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5390" w14:textId="4FEBCE48" w:rsidR="00FF6BC1" w:rsidRDefault="00FF6BC1" w:rsidP="00CB62C1">
      <w:pPr>
        <w:pStyle w:val="Title"/>
        <w:pBdr>
          <w:left w:val="single" w:sz="12" w:space="4" w:color="385623" w:themeColor="accent6" w:themeShade="80"/>
          <w:bottom w:val="single" w:sz="12" w:space="1" w:color="385623" w:themeColor="accent6" w:themeShade="80"/>
        </w:pBdr>
      </w:pPr>
      <w:bookmarkStart w:id="0" w:name="_Toc488392790"/>
      <w:r>
        <w:t xml:space="preserve">Survive and Thrive: </w:t>
      </w:r>
      <w:r>
        <w:br/>
        <w:t>Your First Term at University</w:t>
      </w:r>
      <w:r w:rsidR="00EC5B2C">
        <w:t xml:space="preserve"> – 202</w:t>
      </w:r>
      <w:r w:rsidR="005F0AFC">
        <w:t>1</w:t>
      </w:r>
      <w:r w:rsidR="00EC5B2C">
        <w:t xml:space="preserve"> Edition</w:t>
      </w:r>
    </w:p>
    <w:p w14:paraId="646CAE70" w14:textId="08BFB718" w:rsidR="00D36ED5" w:rsidRDefault="00D36ED5" w:rsidP="00D36ED5">
      <w:r>
        <w:t>Academic Skills, Trent University (</w:t>
      </w:r>
      <w:r w:rsidR="00EC5B2C">
        <w:t>202</w:t>
      </w:r>
      <w:r w:rsidR="005F0AFC">
        <w:t>1</w:t>
      </w:r>
      <w:r>
        <w:t>)</w:t>
      </w:r>
    </w:p>
    <w:p w14:paraId="323ABCD0" w14:textId="4AB387C7" w:rsidR="00BB4E9F" w:rsidRDefault="00BB4E9F" w:rsidP="00AF74C5">
      <w:pPr>
        <w:pStyle w:val="Heading1"/>
      </w:pPr>
      <w:bookmarkStart w:id="1" w:name="_Welcome_to_University"/>
      <w:bookmarkEnd w:id="1"/>
      <w:r>
        <w:t xml:space="preserve">Welcome to </w:t>
      </w:r>
      <w:r w:rsidRPr="00AF74C5">
        <w:t>University</w:t>
      </w:r>
      <w:bookmarkEnd w:id="0"/>
    </w:p>
    <w:p w14:paraId="126A3382" w14:textId="3DAB34DA" w:rsidR="00BB4E9F" w:rsidRDefault="00BB4E9F" w:rsidP="00BB4E9F">
      <w:r w:rsidRPr="00076CF9">
        <w:t xml:space="preserve">So, you’ve finally made it. Congratulations! Feeling excited? Nervous? Wondering what’s ahead, how you’ll do? University life can be exhilarating, nerve-wracking, confusing, illuminating, and, yes, sometimes boring. But no matter what happens, you will be forever changed by the experience. </w:t>
      </w:r>
    </w:p>
    <w:p w14:paraId="0F46C1B2" w14:textId="14F8A642" w:rsidR="00BB4E9F" w:rsidRDefault="00BB4E9F" w:rsidP="00BB4E9F">
      <w:pPr>
        <w:spacing w:after="0"/>
        <w:rPr>
          <w:szCs w:val="24"/>
        </w:rPr>
      </w:pPr>
      <w:r w:rsidRPr="00D17AFD">
        <w:rPr>
          <w:szCs w:val="24"/>
        </w:rPr>
        <w:t>You want to do well, right? Naturally. It’s also natural to keep on doing what has worked for you in the past; after all, you have reached university because you learned the skills and habits that bring success in high school. But the game has changed</w:t>
      </w:r>
      <w:r w:rsidR="00EE73E3">
        <w:rPr>
          <w:szCs w:val="24"/>
        </w:rPr>
        <w:t xml:space="preserve">, so you need to learn a new set of rules. </w:t>
      </w:r>
    </w:p>
    <w:p w14:paraId="2391888F" w14:textId="61A3CC53" w:rsidR="00BB4E9F" w:rsidRDefault="00BB4E9F" w:rsidP="00BB4E9F">
      <w:pPr>
        <w:spacing w:after="0"/>
        <w:rPr>
          <w:szCs w:val="24"/>
        </w:rPr>
      </w:pPr>
    </w:p>
    <w:p w14:paraId="2130ADB1" w14:textId="4FF6CD3B" w:rsidR="00BB4E9F" w:rsidRPr="00EE73E3" w:rsidRDefault="00496306" w:rsidP="00BB4E9F">
      <w:pPr>
        <w:spacing w:after="0"/>
        <w:rPr>
          <w:b/>
          <w:i/>
          <w:sz w:val="28"/>
          <w:szCs w:val="24"/>
        </w:rPr>
      </w:pPr>
      <w:r>
        <w:t>T</w:t>
      </w:r>
      <w:r w:rsidR="00BB4E9F" w:rsidRPr="00D17AFD">
        <w:t xml:space="preserve">here is no formula for success at university or anywhere else. Just as you are unique, the experiences you will have, the problems you will encounter, and the solutions and methods that you will devise will also be uniquely yours. </w:t>
      </w:r>
      <w:r w:rsidRPr="00EE73E3">
        <w:rPr>
          <w:b/>
          <w:i/>
        </w:rPr>
        <w:t xml:space="preserve">Consider the strategies we suggest, and then </w:t>
      </w:r>
      <w:r w:rsidR="00BB4E9F" w:rsidRPr="00EE73E3">
        <w:rPr>
          <w:b/>
          <w:i/>
        </w:rPr>
        <w:t xml:space="preserve">figure out what works for you. Remember, there is no one “right” way to do anything – there are many ways. </w:t>
      </w:r>
    </w:p>
    <w:p w14:paraId="63842DAD" w14:textId="083D2D12" w:rsidR="00BB4E9F" w:rsidRDefault="00BB4E9F" w:rsidP="00BB4E9F">
      <w:pPr>
        <w:spacing w:after="0"/>
        <w:rPr>
          <w:sz w:val="28"/>
          <w:szCs w:val="24"/>
        </w:rPr>
      </w:pPr>
    </w:p>
    <w:p w14:paraId="6E330C50" w14:textId="3A090C91" w:rsidR="00227764" w:rsidRDefault="00227764" w:rsidP="00227764">
      <w:pPr>
        <w:pStyle w:val="Heading2"/>
      </w:pPr>
      <w:r>
        <w:t xml:space="preserve">Special message: </w:t>
      </w:r>
      <w:r w:rsidR="005F0AFC">
        <w:t>2021</w:t>
      </w:r>
    </w:p>
    <w:p w14:paraId="376C457C" w14:textId="59BBF439" w:rsidR="00227764" w:rsidRPr="00076CF9" w:rsidRDefault="00227764" w:rsidP="00227764">
      <w:pPr>
        <w:rPr>
          <w:sz w:val="28"/>
        </w:rPr>
      </w:pPr>
      <w:r>
        <w:t xml:space="preserve">We </w:t>
      </w:r>
      <w:proofErr w:type="gramStart"/>
      <w:r>
        <w:t>can’t</w:t>
      </w:r>
      <w:proofErr w:type="gramEnd"/>
      <w:r>
        <w:t xml:space="preserve"> ignore that university life is different in </w:t>
      </w:r>
      <w:r w:rsidR="005F0AFC">
        <w:t>2021</w:t>
      </w:r>
      <w:r>
        <w:t xml:space="preserve"> in the context of a global pandemic. Trent is offering multi-access delivery of its courses and student services, which means that many of your experiences will happen in online environments and some of your experiences may occur face-to-face in small groups. Certainly, as a new student in </w:t>
      </w:r>
      <w:r w:rsidR="005F0AFC">
        <w:t>2021</w:t>
      </w:r>
      <w:r>
        <w:t xml:space="preserve">, your experience will be unique from those who came before you. </w:t>
      </w:r>
      <w:proofErr w:type="gramStart"/>
      <w:r>
        <w:t>We’ve</w:t>
      </w:r>
      <w:proofErr w:type="gramEnd"/>
      <w:r>
        <w:t xml:space="preserve"> updated this guide to include advice to help you navigate online learning and engagement in your new student life.</w:t>
      </w:r>
    </w:p>
    <w:p w14:paraId="2DF6C011" w14:textId="77777777" w:rsidR="00227764" w:rsidRDefault="00227764" w:rsidP="00BB4E9F">
      <w:pPr>
        <w:spacing w:after="0"/>
        <w:rPr>
          <w:sz w:val="28"/>
          <w:szCs w:val="24"/>
        </w:rPr>
      </w:pPr>
    </w:p>
    <w:p w14:paraId="390C6ADA" w14:textId="190B9D17" w:rsidR="000703D9" w:rsidRDefault="000703D9" w:rsidP="000A5E13">
      <w:pPr>
        <w:pStyle w:val="Heading2"/>
      </w:pPr>
      <w:r>
        <w:t>Table of Contents</w:t>
      </w:r>
    </w:p>
    <w:p w14:paraId="19D7BE7A" w14:textId="75D0DB86" w:rsidR="00A7486A" w:rsidRDefault="000A5E13" w:rsidP="00A7486A">
      <w:pPr>
        <w:pStyle w:val="NormalWeb"/>
        <w:numPr>
          <w:ilvl w:val="0"/>
          <w:numId w:val="13"/>
        </w:numPr>
        <w:shd w:val="clear" w:color="auto" w:fill="FFFFFF"/>
        <w:spacing w:before="0" w:beforeAutospacing="0"/>
        <w:rPr>
          <w:rFonts w:ascii="Arial" w:hAnsi="Arial" w:cs="Arial"/>
          <w:color w:val="0E2F23"/>
        </w:rPr>
      </w:pPr>
      <w:hyperlink w:anchor="_Welcome_to_University" w:history="1">
        <w:r w:rsidR="00A7486A" w:rsidRPr="000A5E13">
          <w:rPr>
            <w:rStyle w:val="Hyperlink"/>
            <w:rFonts w:ascii="Arial" w:eastAsiaTheme="majorEastAsia" w:hAnsi="Arial" w:cs="Arial"/>
          </w:rPr>
          <w:t>Welcome to University</w:t>
        </w:r>
      </w:hyperlink>
    </w:p>
    <w:p w14:paraId="04B301CD" w14:textId="798FAE71" w:rsidR="00A7486A" w:rsidRDefault="00D124D7" w:rsidP="00A7486A">
      <w:pPr>
        <w:pStyle w:val="NormalWeb"/>
        <w:numPr>
          <w:ilvl w:val="0"/>
          <w:numId w:val="13"/>
        </w:numPr>
        <w:shd w:val="clear" w:color="auto" w:fill="FFFFFF"/>
        <w:spacing w:before="0" w:beforeAutospacing="0"/>
        <w:rPr>
          <w:rFonts w:ascii="Arial" w:hAnsi="Arial" w:cs="Arial"/>
          <w:color w:val="0E2F23"/>
        </w:rPr>
      </w:pPr>
      <w:hyperlink w:anchor="_How_Does_University" w:history="1">
        <w:r w:rsidR="00A7486A" w:rsidRPr="000A5E13">
          <w:rPr>
            <w:rStyle w:val="Hyperlink"/>
            <w:rFonts w:ascii="Arial" w:eastAsiaTheme="majorEastAsia" w:hAnsi="Arial" w:cs="Arial"/>
          </w:rPr>
          <w:t>How Does University Differ from High School?</w:t>
        </w:r>
      </w:hyperlink>
    </w:p>
    <w:p w14:paraId="420127F5" w14:textId="3DDA4F49" w:rsidR="0040068D" w:rsidRDefault="00D124D7" w:rsidP="00A7486A">
      <w:pPr>
        <w:pStyle w:val="NormalWeb"/>
        <w:numPr>
          <w:ilvl w:val="0"/>
          <w:numId w:val="13"/>
        </w:numPr>
        <w:shd w:val="clear" w:color="auto" w:fill="FFFFFF"/>
        <w:spacing w:before="0" w:beforeAutospacing="0"/>
        <w:rPr>
          <w:rFonts w:ascii="Arial" w:hAnsi="Arial" w:cs="Arial"/>
          <w:color w:val="0E2F23"/>
        </w:rPr>
      </w:pPr>
      <w:hyperlink w:anchor="_What_Does_Online" w:history="1">
        <w:r w:rsidR="0040068D" w:rsidRPr="000A5E13">
          <w:rPr>
            <w:rStyle w:val="Hyperlink"/>
            <w:rFonts w:ascii="Arial" w:hAnsi="Arial" w:cs="Arial"/>
          </w:rPr>
          <w:t>What Does Online Learning Look Like?</w:t>
        </w:r>
      </w:hyperlink>
      <w:r w:rsidR="0040068D">
        <w:rPr>
          <w:rFonts w:ascii="Arial" w:hAnsi="Arial" w:cs="Arial"/>
          <w:color w:val="0E2F23"/>
        </w:rPr>
        <w:t xml:space="preserve"> </w:t>
      </w:r>
    </w:p>
    <w:p w14:paraId="6258C0C8" w14:textId="61508231" w:rsidR="00A7486A" w:rsidRDefault="00D124D7" w:rsidP="00A7486A">
      <w:pPr>
        <w:pStyle w:val="NormalWeb"/>
        <w:numPr>
          <w:ilvl w:val="0"/>
          <w:numId w:val="13"/>
        </w:numPr>
        <w:shd w:val="clear" w:color="auto" w:fill="FFFFFF"/>
        <w:spacing w:before="0" w:beforeAutospacing="0"/>
        <w:rPr>
          <w:rFonts w:ascii="Arial" w:hAnsi="Arial" w:cs="Arial"/>
          <w:color w:val="0E2F23"/>
        </w:rPr>
      </w:pPr>
      <w:hyperlink w:anchor="_How_Can_I" w:history="1">
        <w:r w:rsidR="00A7486A" w:rsidRPr="000A5E13">
          <w:rPr>
            <w:rStyle w:val="Hyperlink"/>
            <w:rFonts w:ascii="Arial" w:eastAsiaTheme="majorEastAsia" w:hAnsi="Arial" w:cs="Arial"/>
          </w:rPr>
          <w:t>How can I survive and thrive?</w:t>
        </w:r>
      </w:hyperlink>
    </w:p>
    <w:p w14:paraId="01E8920D" w14:textId="38EB4D42" w:rsidR="00A7486A" w:rsidRDefault="00D124D7" w:rsidP="00A7486A">
      <w:pPr>
        <w:pStyle w:val="NormalWeb"/>
        <w:numPr>
          <w:ilvl w:val="1"/>
          <w:numId w:val="13"/>
        </w:numPr>
        <w:shd w:val="clear" w:color="auto" w:fill="FFFFFF"/>
        <w:spacing w:before="0" w:beforeAutospacing="0"/>
        <w:rPr>
          <w:rFonts w:ascii="Arial" w:hAnsi="Arial" w:cs="Arial"/>
          <w:color w:val="0E2F23"/>
        </w:rPr>
      </w:pPr>
      <w:hyperlink w:anchor="_What_to_Do" w:history="1">
        <w:r w:rsidR="00A7486A" w:rsidRPr="000A5E13">
          <w:rPr>
            <w:rStyle w:val="Hyperlink"/>
            <w:rFonts w:ascii="Arial" w:eastAsiaTheme="majorEastAsia" w:hAnsi="Arial" w:cs="Arial"/>
          </w:rPr>
          <w:t>What to do before arrival</w:t>
        </w:r>
      </w:hyperlink>
    </w:p>
    <w:p w14:paraId="5237A495" w14:textId="7EF49C7B" w:rsidR="00A7486A" w:rsidRDefault="00D124D7" w:rsidP="00A7486A">
      <w:pPr>
        <w:pStyle w:val="NormalWeb"/>
        <w:numPr>
          <w:ilvl w:val="1"/>
          <w:numId w:val="13"/>
        </w:numPr>
        <w:shd w:val="clear" w:color="auto" w:fill="FFFFFF"/>
        <w:spacing w:before="0" w:beforeAutospacing="0"/>
        <w:rPr>
          <w:rFonts w:ascii="Arial" w:hAnsi="Arial" w:cs="Arial"/>
          <w:color w:val="0E2F23"/>
        </w:rPr>
      </w:pPr>
      <w:hyperlink w:anchor="_What_to_Do_1" w:history="1">
        <w:r w:rsidR="00A7486A" w:rsidRPr="000A5E13">
          <w:rPr>
            <w:rStyle w:val="Hyperlink"/>
            <w:rFonts w:ascii="Arial" w:eastAsiaTheme="majorEastAsia" w:hAnsi="Arial" w:cs="Arial"/>
          </w:rPr>
          <w:t>What to do in the first week</w:t>
        </w:r>
      </w:hyperlink>
    </w:p>
    <w:p w14:paraId="3BB1DA3F" w14:textId="371A50D7" w:rsidR="00A7486A" w:rsidRDefault="00D124D7" w:rsidP="00A7486A">
      <w:pPr>
        <w:pStyle w:val="NormalWeb"/>
        <w:numPr>
          <w:ilvl w:val="1"/>
          <w:numId w:val="13"/>
        </w:numPr>
        <w:shd w:val="clear" w:color="auto" w:fill="FFFFFF"/>
        <w:spacing w:before="0" w:beforeAutospacing="0"/>
        <w:rPr>
          <w:rFonts w:ascii="Arial" w:hAnsi="Arial" w:cs="Arial"/>
          <w:color w:val="0E2F23"/>
        </w:rPr>
      </w:pPr>
      <w:hyperlink w:anchor="_What_to_Do_2" w:history="1">
        <w:r w:rsidR="00A7486A" w:rsidRPr="000A5E13">
          <w:rPr>
            <w:rStyle w:val="Hyperlink"/>
            <w:rFonts w:ascii="Arial" w:eastAsiaTheme="majorEastAsia" w:hAnsi="Arial" w:cs="Arial"/>
          </w:rPr>
          <w:t>What to do in the first month</w:t>
        </w:r>
      </w:hyperlink>
    </w:p>
    <w:p w14:paraId="310E85DE" w14:textId="4551AFBC" w:rsidR="00A7486A" w:rsidRDefault="00D124D7" w:rsidP="00A7486A">
      <w:pPr>
        <w:pStyle w:val="NormalWeb"/>
        <w:numPr>
          <w:ilvl w:val="1"/>
          <w:numId w:val="13"/>
        </w:numPr>
        <w:shd w:val="clear" w:color="auto" w:fill="FFFFFF"/>
        <w:spacing w:before="0" w:beforeAutospacing="0"/>
        <w:rPr>
          <w:rFonts w:ascii="Arial" w:hAnsi="Arial" w:cs="Arial"/>
          <w:color w:val="0E2F23"/>
        </w:rPr>
      </w:pPr>
      <w:hyperlink w:anchor="_What_to_Do_3" w:history="1">
        <w:r w:rsidR="00A7486A" w:rsidRPr="000A5E13">
          <w:rPr>
            <w:rStyle w:val="Hyperlink"/>
            <w:rFonts w:ascii="Arial" w:eastAsiaTheme="majorEastAsia" w:hAnsi="Arial" w:cs="Arial"/>
          </w:rPr>
          <w:t>What to do in the first term</w:t>
        </w:r>
      </w:hyperlink>
    </w:p>
    <w:p w14:paraId="60D91F89" w14:textId="77777777" w:rsidR="00BB4E9F" w:rsidRPr="00244843" w:rsidRDefault="00BB4E9F" w:rsidP="00BB4E9F">
      <w:pPr>
        <w:pStyle w:val="Heading2"/>
      </w:pPr>
      <w:bookmarkStart w:id="2" w:name="_Toc488391870"/>
      <w:bookmarkStart w:id="3" w:name="_Toc488392791"/>
      <w:r>
        <w:lastRenderedPageBreak/>
        <w:t>What is University Anyways?</w:t>
      </w:r>
      <w:bookmarkEnd w:id="2"/>
      <w:bookmarkEnd w:id="3"/>
    </w:p>
    <w:p w14:paraId="049BB4DF" w14:textId="77777777" w:rsidR="00BB4E9F" w:rsidRDefault="00BB4E9F" w:rsidP="00BB4E9F">
      <w:pPr>
        <w:spacing w:after="0"/>
      </w:pPr>
      <w:r w:rsidRPr="00D17AFD">
        <w:t xml:space="preserve">“University” is as much a state of mind as it is a place. </w:t>
      </w:r>
      <w:r>
        <w:t xml:space="preserve">When </w:t>
      </w:r>
      <w:r w:rsidRPr="00D17AFD">
        <w:t xml:space="preserve">you become a university student, you do more than attend a particular institution; you enter into the world of scholars, a world that </w:t>
      </w:r>
      <w:r>
        <w:t>engages many cultures</w:t>
      </w:r>
      <w:r w:rsidRPr="00D17AFD">
        <w:t xml:space="preserve"> and reaches through time. </w:t>
      </w:r>
      <w:r w:rsidRPr="0055586F">
        <w:t>You will be engaging with an intellectual community that has deep roots, and just as you will build on the work of others, future scholars may one day build upon the work you do. This is serious business!</w:t>
      </w:r>
    </w:p>
    <w:p w14:paraId="64768A47" w14:textId="77777777" w:rsidR="00BB4E9F" w:rsidRPr="0055586F" w:rsidRDefault="00BB4E9F" w:rsidP="00BB4E9F">
      <w:pPr>
        <w:spacing w:after="0"/>
        <w:ind w:left="137"/>
      </w:pPr>
    </w:p>
    <w:p w14:paraId="32A3B9A2" w14:textId="03A8D16C" w:rsidR="00BB4E9F" w:rsidRDefault="00BB4E9F" w:rsidP="00BB4E9F">
      <w:pPr>
        <w:spacing w:after="0"/>
      </w:pPr>
      <w:r w:rsidRPr="0055586F">
        <w:t>But it is also fun. University is the place where you finally get to learn about things that interest you</w:t>
      </w:r>
      <w:r w:rsidR="00EE73E3">
        <w:t xml:space="preserve">. </w:t>
      </w:r>
      <w:r w:rsidRPr="0055586F">
        <w:t xml:space="preserve">And, herein lies the first key to how you can survive and thrive: figure out what interests you and work on that. The best part is that by working on what interests you, you will be doing </w:t>
      </w:r>
      <w:r>
        <w:t>something that you really enjoy</w:t>
      </w:r>
      <w:r w:rsidR="00EE73E3">
        <w:t xml:space="preserve"> while you develop valuable skills like organization, research, analysis, and communication. </w:t>
      </w:r>
    </w:p>
    <w:p w14:paraId="4E154EA6" w14:textId="77777777" w:rsidR="00BB4E9F" w:rsidRPr="00244843" w:rsidRDefault="00BB4E9F" w:rsidP="00BB4E9F">
      <w:pPr>
        <w:spacing w:after="0"/>
      </w:pPr>
    </w:p>
    <w:p w14:paraId="22770522" w14:textId="77777777" w:rsidR="00BB4E9F" w:rsidRPr="00244843" w:rsidRDefault="00BB4E9F" w:rsidP="00BB4E9F">
      <w:pPr>
        <w:pStyle w:val="Heading2"/>
      </w:pPr>
      <w:bookmarkStart w:id="4" w:name="_How_Does_University"/>
      <w:bookmarkStart w:id="5" w:name="_Toc488391871"/>
      <w:bookmarkStart w:id="6" w:name="_Toc488392792"/>
      <w:bookmarkEnd w:id="4"/>
      <w:r>
        <w:t>How Does University Differ from High School?</w:t>
      </w:r>
      <w:bookmarkEnd w:id="5"/>
      <w:bookmarkEnd w:id="6"/>
      <w:r>
        <w:t xml:space="preserve"> </w:t>
      </w:r>
    </w:p>
    <w:p w14:paraId="4B0CA020" w14:textId="4931D482" w:rsidR="00BB4E9F" w:rsidRDefault="0016458E" w:rsidP="00BB4E9F">
      <w:pPr>
        <w:spacing w:after="0"/>
      </w:pPr>
      <w:r>
        <w:t>U</w:t>
      </w:r>
      <w:r w:rsidR="00BB4E9F" w:rsidRPr="00D1246C">
        <w:t xml:space="preserve">niversity is a different world. The amount and type of work differ from that in high school, as do the pace, the purpose, and the style of your studies. </w:t>
      </w:r>
      <w:r w:rsidR="00BB4E9F" w:rsidRPr="0055586F">
        <w:t xml:space="preserve">These differences provide a wealth of opportunity but also a range of challenges. </w:t>
      </w:r>
    </w:p>
    <w:p w14:paraId="3E67BCFF" w14:textId="77777777" w:rsidR="00BB4E9F" w:rsidRDefault="00BB4E9F" w:rsidP="00BB4E9F">
      <w:pPr>
        <w:spacing w:after="0"/>
      </w:pPr>
    </w:p>
    <w:p w14:paraId="2CCA6685" w14:textId="77777777" w:rsidR="00BB4E9F" w:rsidRPr="00244843" w:rsidRDefault="00BB4E9F" w:rsidP="00BB4E9F">
      <w:pPr>
        <w:pStyle w:val="Heading3"/>
      </w:pPr>
      <w:bookmarkStart w:id="7" w:name="_Toc488391872"/>
      <w:r>
        <w:t>A Difference in Attitude: Independence and Responsibility</w:t>
      </w:r>
      <w:bookmarkEnd w:id="7"/>
    </w:p>
    <w:p w14:paraId="6BCBB4A9" w14:textId="58213DA5" w:rsidR="00BB4E9F" w:rsidRDefault="00930BE8" w:rsidP="00BB4E9F">
      <w:pPr>
        <w:spacing w:after="0"/>
      </w:pPr>
      <w:r>
        <w:t>At university, y</w:t>
      </w:r>
      <w:r w:rsidR="00BB4E9F" w:rsidRPr="009777DF">
        <w:t>ou will be expected to manage your own affairs. No one will make you come to class or hand in your work.</w:t>
      </w:r>
      <w:r>
        <w:t xml:space="preserve"> N</w:t>
      </w:r>
      <w:r w:rsidR="00BB4E9F" w:rsidRPr="009777DF">
        <w:t xml:space="preserve">o one will </w:t>
      </w:r>
      <w:r>
        <w:t>check in on you</w:t>
      </w:r>
      <w:r w:rsidR="00BB4E9F" w:rsidRPr="009777DF">
        <w:t xml:space="preserve"> to make sure that you stay on track</w:t>
      </w:r>
      <w:r>
        <w:t xml:space="preserve"> or </w:t>
      </w:r>
      <w:r w:rsidR="00BB4E9F" w:rsidRPr="009777DF">
        <w:t xml:space="preserve">contact your parents </w:t>
      </w:r>
      <w:r>
        <w:t>to</w:t>
      </w:r>
      <w:r w:rsidRPr="009777DF">
        <w:t xml:space="preserve"> </w:t>
      </w:r>
      <w:r w:rsidR="00BB4E9F" w:rsidRPr="009777DF">
        <w:t>express concern. Instead, they will allow you to make your own decisions and to face the consequences of those decisions.</w:t>
      </w:r>
    </w:p>
    <w:p w14:paraId="00DEA804" w14:textId="77777777" w:rsidR="00BB4E9F" w:rsidRPr="009777DF" w:rsidRDefault="00BB4E9F" w:rsidP="00BB4E9F">
      <w:pPr>
        <w:spacing w:after="0"/>
      </w:pPr>
    </w:p>
    <w:p w14:paraId="71E12F73" w14:textId="149C3694" w:rsidR="000703D9" w:rsidRDefault="00930BE8" w:rsidP="00BB4E9F">
      <w:pPr>
        <w:spacing w:after="0"/>
      </w:pPr>
      <w:r>
        <w:t xml:space="preserve">Therefore, </w:t>
      </w:r>
      <w:r w:rsidR="00BB4E9F" w:rsidRPr="009777DF">
        <w:t>you need to make decisions that are in your best interest. You are now responsible for your own education and your own life. There are many qualities that can help you to make good decisions about your education</w:t>
      </w:r>
      <w:r w:rsidR="00C719FD">
        <w:t xml:space="preserve">, and they are particularly valuable in remote learning and online learning environments. </w:t>
      </w:r>
    </w:p>
    <w:p w14:paraId="47E68E87" w14:textId="77777777" w:rsidR="00227764" w:rsidRDefault="00227764" w:rsidP="00BB4E9F">
      <w:pPr>
        <w:spacing w:after="0"/>
      </w:pPr>
    </w:p>
    <w:p w14:paraId="1956A4D8" w14:textId="4BFE218F" w:rsidR="00BB4E9F" w:rsidRDefault="00BB4E9F" w:rsidP="00EE73E3">
      <w:pPr>
        <w:pStyle w:val="Heading3"/>
      </w:pPr>
      <w:bookmarkStart w:id="8" w:name="_Toc488392793"/>
      <w:r>
        <w:t>Key Qualities for Success</w:t>
      </w:r>
      <w:bookmarkEnd w:id="8"/>
    </w:p>
    <w:p w14:paraId="72D03BF9" w14:textId="77777777" w:rsidR="00C83A46" w:rsidRPr="00D36ED5" w:rsidRDefault="00C83A46" w:rsidP="00D36ED5">
      <w:pPr>
        <w:spacing w:after="0"/>
      </w:pPr>
    </w:p>
    <w:p w14:paraId="2BFEC125" w14:textId="77777777" w:rsidR="00BB4E9F" w:rsidRPr="007C788B" w:rsidRDefault="00BB4E9F" w:rsidP="00D36ED5">
      <w:pPr>
        <w:pStyle w:val="Heading4"/>
      </w:pPr>
      <w:bookmarkStart w:id="9" w:name="_Toc488391874"/>
      <w:bookmarkStart w:id="10" w:name="_Toc488392794"/>
      <w:r w:rsidRPr="007C788B">
        <w:t>A Sense of Responsibility</w:t>
      </w:r>
      <w:bookmarkEnd w:id="9"/>
      <w:bookmarkEnd w:id="10"/>
    </w:p>
    <w:p w14:paraId="674477A3" w14:textId="78C7DF3E" w:rsidR="00BB4E9F" w:rsidRDefault="00BB4E9F" w:rsidP="00D36ED5">
      <w:pPr>
        <w:spacing w:after="0"/>
      </w:pPr>
      <w:r>
        <w:t>Y</w:t>
      </w:r>
      <w:r w:rsidRPr="00FE7971">
        <w:t xml:space="preserve">ou have a responsibility to yourself. You must take control of your education, choosing the right courses, making the right decisions, and acting in a way that is in your own best interest. </w:t>
      </w:r>
      <w:r w:rsidR="00C83A46">
        <w:t>It is your responsibility to know your schedule and your deadlines, to follow the university’s academic integrity policy, and to seek out support or information when you need it.</w:t>
      </w:r>
    </w:p>
    <w:p w14:paraId="507F4954" w14:textId="77777777" w:rsidR="00D36ED5" w:rsidRDefault="00D36ED5" w:rsidP="00D36ED5">
      <w:pPr>
        <w:spacing w:after="0"/>
      </w:pPr>
    </w:p>
    <w:p w14:paraId="6F7742EE" w14:textId="77777777" w:rsidR="00BB4E9F" w:rsidRDefault="00BB4E9F" w:rsidP="0081247E">
      <w:pPr>
        <w:pStyle w:val="Heading4"/>
      </w:pPr>
      <w:bookmarkStart w:id="11" w:name="_Toc488391875"/>
      <w:bookmarkStart w:id="12" w:name="_Toc488392795"/>
      <w:r>
        <w:lastRenderedPageBreak/>
        <w:t>Self- Direction</w:t>
      </w:r>
      <w:bookmarkEnd w:id="11"/>
      <w:bookmarkEnd w:id="12"/>
    </w:p>
    <w:p w14:paraId="4D4F8A37" w14:textId="7ADCEA21" w:rsidR="00BB4E9F" w:rsidRDefault="00930BE8" w:rsidP="0081247E">
      <w:pPr>
        <w:spacing w:after="0"/>
      </w:pPr>
      <w:r>
        <w:t>Y</w:t>
      </w:r>
      <w:r w:rsidR="00BB4E9F" w:rsidRPr="004274C8">
        <w:t>our university education must be self-directed, the result of your choices, your abilities, and your desires</w:t>
      </w:r>
      <w:r>
        <w:t xml:space="preserve">. When you set the path of your education at university, you are more invested and committed to the work of learning. </w:t>
      </w:r>
    </w:p>
    <w:p w14:paraId="080EE775" w14:textId="77777777" w:rsidR="00D36ED5" w:rsidRPr="004274C8" w:rsidRDefault="00D36ED5" w:rsidP="0081247E">
      <w:pPr>
        <w:spacing w:after="0"/>
      </w:pPr>
    </w:p>
    <w:p w14:paraId="73B214AF" w14:textId="77777777" w:rsidR="00BB4E9F" w:rsidRPr="00244843" w:rsidRDefault="00BB4E9F" w:rsidP="0081247E">
      <w:pPr>
        <w:pStyle w:val="Heading4"/>
      </w:pPr>
      <w:bookmarkStart w:id="13" w:name="_Toc488391876"/>
      <w:bookmarkStart w:id="14" w:name="_Toc488392796"/>
      <w:r>
        <w:t>An Open Mind</w:t>
      </w:r>
      <w:bookmarkEnd w:id="13"/>
      <w:bookmarkEnd w:id="14"/>
    </w:p>
    <w:p w14:paraId="11D07F47" w14:textId="26CC5406" w:rsidR="00BB4E9F" w:rsidRDefault="00BB4E9F" w:rsidP="0081247E">
      <w:pPr>
        <w:spacing w:after="0"/>
      </w:pPr>
      <w:r w:rsidRPr="00C7480A">
        <w:t>University will expose you to new ideas and ways of doing things. Consider these new approaches carefully and completely instead of dismissing them right away</w:t>
      </w:r>
      <w:r w:rsidR="00BC3F2F">
        <w:t xml:space="preserve">. </w:t>
      </w:r>
      <w:r w:rsidR="00B419ED">
        <w:t>The views of your</w:t>
      </w:r>
      <w:r w:rsidRPr="00C7480A">
        <w:t xml:space="preserve"> professors</w:t>
      </w:r>
      <w:r w:rsidR="00B419ED">
        <w:t xml:space="preserve">, university staff, and fellow students </w:t>
      </w:r>
      <w:r w:rsidRPr="00C7480A">
        <w:t>are based on training, experience, and study; theirs are “informed opinions.” This is what you have come to university to get: the training that is needed for you to develop educated and informed views. And you will – if you keep an open mind.</w:t>
      </w:r>
    </w:p>
    <w:p w14:paraId="07C01F75" w14:textId="70838499" w:rsidR="00C83A46" w:rsidRDefault="00C83A46" w:rsidP="0081247E">
      <w:pPr>
        <w:spacing w:after="0"/>
      </w:pPr>
    </w:p>
    <w:p w14:paraId="0082CB29" w14:textId="63872F59" w:rsidR="00C83A46" w:rsidRDefault="00C83A46" w:rsidP="0081247E">
      <w:pPr>
        <w:spacing w:after="0"/>
      </w:pPr>
      <w:r>
        <w:t xml:space="preserve">Furthermore, be open to online learning. It may be unfamiliar or uncomfortable to you now, but there are staff and student mentors available to help you to navigate the online learning system, the library, and other useful digital tools you will use for research, writing, studying, and participating in class. </w:t>
      </w:r>
    </w:p>
    <w:p w14:paraId="06AF8A75" w14:textId="77777777" w:rsidR="00BB4E9F" w:rsidRDefault="00BB4E9F" w:rsidP="0081247E">
      <w:pPr>
        <w:spacing w:after="0"/>
      </w:pPr>
    </w:p>
    <w:p w14:paraId="175F5ECF" w14:textId="77777777" w:rsidR="00BB4E9F" w:rsidRDefault="00BB4E9F" w:rsidP="0081247E">
      <w:pPr>
        <w:pStyle w:val="Heading4"/>
      </w:pPr>
      <w:bookmarkStart w:id="15" w:name="_Toc488391877"/>
      <w:bookmarkStart w:id="16" w:name="_Toc488392797"/>
      <w:r>
        <w:t>Openness to Taking Risks and Making Mistakes</w:t>
      </w:r>
      <w:bookmarkEnd w:id="15"/>
      <w:bookmarkEnd w:id="16"/>
    </w:p>
    <w:p w14:paraId="40C4D66F" w14:textId="350CCA3F" w:rsidR="00BB4E9F" w:rsidRDefault="00BB4E9F" w:rsidP="0081247E">
      <w:pPr>
        <w:spacing w:after="0"/>
      </w:pPr>
      <w:r w:rsidRPr="00CE334B">
        <w:t xml:space="preserve">Don’t be afraid of making errors; just be sure to learn from them. Instead of thinking solely about marks, concentrate on doing your very best work; the marks will follow. </w:t>
      </w:r>
    </w:p>
    <w:p w14:paraId="5A6332BE" w14:textId="77777777" w:rsidR="00BB4E9F" w:rsidRDefault="00BB4E9F" w:rsidP="0081247E">
      <w:pPr>
        <w:spacing w:after="0"/>
      </w:pPr>
    </w:p>
    <w:p w14:paraId="2A9E9BBC" w14:textId="77777777" w:rsidR="00BB4E9F" w:rsidRDefault="00BB4E9F" w:rsidP="0081247E">
      <w:pPr>
        <w:pStyle w:val="Heading4"/>
      </w:pPr>
      <w:bookmarkStart w:id="17" w:name="_Toc488391878"/>
      <w:bookmarkStart w:id="18" w:name="_Toc488392798"/>
      <w:r>
        <w:t>Persistence</w:t>
      </w:r>
      <w:bookmarkEnd w:id="17"/>
      <w:bookmarkEnd w:id="18"/>
    </w:p>
    <w:p w14:paraId="21C946AD" w14:textId="46B7AD2D" w:rsidR="00BB4E9F" w:rsidRDefault="00BB4E9F" w:rsidP="0081247E">
      <w:pPr>
        <w:spacing w:after="0"/>
      </w:pPr>
      <w:r w:rsidRPr="00CE334B">
        <w:t>In university, you will encounter challenges and sometimes obstacles. Keep trying, keep learning, and keep asking questions, even when you feel like giving up. You will find that reward comes from hard work and dedication.</w:t>
      </w:r>
    </w:p>
    <w:p w14:paraId="41A92A59" w14:textId="77777777" w:rsidR="00BB4E9F" w:rsidRPr="00CE334B" w:rsidRDefault="00BB4E9F" w:rsidP="00BB4E9F">
      <w:pPr>
        <w:spacing w:after="0"/>
        <w:rPr>
          <w:sz w:val="28"/>
        </w:rPr>
      </w:pPr>
    </w:p>
    <w:p w14:paraId="3591870F" w14:textId="77777777" w:rsidR="00BB4E9F" w:rsidRDefault="00BB4E9F" w:rsidP="00EE73E3">
      <w:pPr>
        <w:pStyle w:val="Heading3"/>
      </w:pPr>
      <w:bookmarkStart w:id="19" w:name="_Toc488392799"/>
      <w:r>
        <w:t>A Difference in Time: Managing Your Time and Workload</w:t>
      </w:r>
      <w:bookmarkEnd w:id="19"/>
    </w:p>
    <w:p w14:paraId="2AF70977" w14:textId="72B8F1DF" w:rsidR="00BB4E9F" w:rsidRDefault="00BB4E9F" w:rsidP="00BB4E9F">
      <w:pPr>
        <w:spacing w:after="0"/>
      </w:pPr>
      <w:r w:rsidRPr="00CE334B">
        <w:t>Without a doubt, you will spend less time in class and yet do more work in university than you did in high school.</w:t>
      </w:r>
      <w:r w:rsidR="00DF2555">
        <w:t xml:space="preserve"> In the online learning environment, you will need to be organized and make daily plans to complete readings, view lectures, submit posts to discussion board</w:t>
      </w:r>
      <w:r w:rsidR="00306B82">
        <w:t xml:space="preserve">s, complete homework or lab assignments, and other tasks. </w:t>
      </w:r>
    </w:p>
    <w:p w14:paraId="6232EADA" w14:textId="77777777" w:rsidR="00BB4E9F" w:rsidRDefault="00BB4E9F" w:rsidP="00BB4E9F">
      <w:pPr>
        <w:spacing w:after="0"/>
      </w:pPr>
    </w:p>
    <w:p w14:paraId="5668981E" w14:textId="77777777" w:rsidR="00BB4E9F" w:rsidRDefault="00BB4E9F" w:rsidP="00AF5056">
      <w:pPr>
        <w:pStyle w:val="Heading4"/>
        <w:pBdr>
          <w:left w:val="dotted" w:sz="4" w:space="4" w:color="1F3864" w:themeColor="accent5" w:themeShade="80"/>
          <w:bottom w:val="dotted" w:sz="4" w:space="1" w:color="1F3864" w:themeColor="accent5" w:themeShade="80"/>
        </w:pBdr>
        <w:shd w:val="clear" w:color="auto" w:fill="EDEDED" w:themeFill="accent3" w:themeFillTint="33"/>
      </w:pPr>
      <w:bookmarkStart w:id="20" w:name="_Toc488391880"/>
      <w:bookmarkStart w:id="21" w:name="_Toc488392800"/>
      <w:r>
        <w:t>The First Year Workload</w:t>
      </w:r>
      <w:bookmarkEnd w:id="20"/>
      <w:bookmarkEnd w:id="21"/>
    </w:p>
    <w:p w14:paraId="05A09875" w14:textId="376C9D95" w:rsidR="00BB4E9F" w:rsidRDefault="00BB4E9F" w:rsidP="00AF5056">
      <w:pPr>
        <w:pStyle w:val="ListParagraph"/>
        <w:pBdr>
          <w:left w:val="dotted" w:sz="4" w:space="4" w:color="1F3864" w:themeColor="accent5" w:themeShade="80"/>
          <w:bottom w:val="dotted" w:sz="4" w:space="1" w:color="1F3864" w:themeColor="accent5" w:themeShade="80"/>
        </w:pBdr>
        <w:shd w:val="clear" w:color="auto" w:fill="EDEDED" w:themeFill="accent3" w:themeFillTint="33"/>
        <w:spacing w:after="0"/>
        <w:ind w:left="0"/>
      </w:pPr>
      <w:r w:rsidRPr="007242B0">
        <w:t>On average, a first</w:t>
      </w:r>
      <w:r w:rsidR="00306B82">
        <w:t>-</w:t>
      </w:r>
      <w:r w:rsidRPr="007242B0">
        <w:t xml:space="preserve">year </w:t>
      </w:r>
      <w:r w:rsidR="00306B82">
        <w:t xml:space="preserve">Trent </w:t>
      </w:r>
      <w:r w:rsidRPr="007242B0">
        <w:t>student</w:t>
      </w:r>
      <w:r w:rsidR="00306B82">
        <w:t xml:space="preserve"> taking five online or remote courses will</w:t>
      </w:r>
    </w:p>
    <w:p w14:paraId="7D058702" w14:textId="07BD8F6C" w:rsidR="00BB4E9F" w:rsidRDefault="00BB4E9F" w:rsidP="00AF5056">
      <w:pPr>
        <w:pStyle w:val="ListParagraph"/>
        <w:numPr>
          <w:ilvl w:val="0"/>
          <w:numId w:val="1"/>
        </w:numPr>
        <w:pBdr>
          <w:left w:val="dotted" w:sz="4" w:space="4" w:color="1F3864" w:themeColor="accent5" w:themeShade="80"/>
          <w:bottom w:val="dotted" w:sz="4" w:space="1" w:color="1F3864" w:themeColor="accent5" w:themeShade="80"/>
        </w:pBdr>
        <w:shd w:val="clear" w:color="auto" w:fill="EDEDED" w:themeFill="accent3" w:themeFillTint="33"/>
        <w:spacing w:after="0"/>
        <w:ind w:left="360"/>
      </w:pPr>
      <w:r>
        <w:t xml:space="preserve">Spend 15-20 hours a week </w:t>
      </w:r>
      <w:r w:rsidR="00306B82">
        <w:t xml:space="preserve">viewing recorded </w:t>
      </w:r>
      <w:r>
        <w:t xml:space="preserve">lectures, </w:t>
      </w:r>
      <w:r w:rsidR="00306B82">
        <w:t xml:space="preserve">attending scheduled video </w:t>
      </w:r>
      <w:r>
        <w:t xml:space="preserve">seminars, or </w:t>
      </w:r>
      <w:r w:rsidR="00306B82">
        <w:t xml:space="preserve">completing virtual </w:t>
      </w:r>
      <w:r>
        <w:t>labs</w:t>
      </w:r>
    </w:p>
    <w:p w14:paraId="58195501" w14:textId="0E33E4D9" w:rsidR="00BB4E9F" w:rsidRDefault="00306B82" w:rsidP="00AF5056">
      <w:pPr>
        <w:pStyle w:val="ListParagraph"/>
        <w:numPr>
          <w:ilvl w:val="0"/>
          <w:numId w:val="1"/>
        </w:numPr>
        <w:pBdr>
          <w:left w:val="dotted" w:sz="4" w:space="4" w:color="1F3864" w:themeColor="accent5" w:themeShade="80"/>
          <w:bottom w:val="dotted" w:sz="4" w:space="1" w:color="1F3864" w:themeColor="accent5" w:themeShade="80"/>
        </w:pBdr>
        <w:shd w:val="clear" w:color="auto" w:fill="EDEDED" w:themeFill="accent3" w:themeFillTint="33"/>
        <w:spacing w:after="0"/>
        <w:ind w:left="360"/>
      </w:pPr>
      <w:r>
        <w:t xml:space="preserve">be </w:t>
      </w:r>
      <w:r w:rsidR="00BB4E9F">
        <w:t>assigned approximately 250 pages of reading per week</w:t>
      </w:r>
    </w:p>
    <w:p w14:paraId="5EDEFC2D" w14:textId="77DF1EAA" w:rsidR="00BB4E9F" w:rsidRDefault="00BB4E9F" w:rsidP="00AF5056">
      <w:pPr>
        <w:pStyle w:val="ListParagraph"/>
        <w:numPr>
          <w:ilvl w:val="0"/>
          <w:numId w:val="1"/>
        </w:numPr>
        <w:pBdr>
          <w:left w:val="dotted" w:sz="4" w:space="4" w:color="1F3864" w:themeColor="accent5" w:themeShade="80"/>
          <w:bottom w:val="dotted" w:sz="4" w:space="1" w:color="1F3864" w:themeColor="accent5" w:themeShade="80"/>
        </w:pBdr>
        <w:shd w:val="clear" w:color="auto" w:fill="EDEDED" w:themeFill="accent3" w:themeFillTint="33"/>
        <w:spacing w:after="0"/>
        <w:ind w:left="360"/>
      </w:pPr>
      <w:r>
        <w:t>Spend approximately 15 hours per week completing weekly reading</w:t>
      </w:r>
      <w:r w:rsidR="00930BE8">
        <w:t xml:space="preserve">, online assignments, or problem sets </w:t>
      </w:r>
    </w:p>
    <w:p w14:paraId="2B7D2B02" w14:textId="704ED2B0" w:rsidR="00BB4E9F" w:rsidRDefault="00BB4E9F" w:rsidP="00AF5056">
      <w:pPr>
        <w:pStyle w:val="ListParagraph"/>
        <w:numPr>
          <w:ilvl w:val="0"/>
          <w:numId w:val="1"/>
        </w:numPr>
        <w:pBdr>
          <w:left w:val="dotted" w:sz="4" w:space="4" w:color="1F3864" w:themeColor="accent5" w:themeShade="80"/>
          <w:bottom w:val="dotted" w:sz="4" w:space="1" w:color="1F3864" w:themeColor="accent5" w:themeShade="80"/>
        </w:pBdr>
        <w:shd w:val="clear" w:color="auto" w:fill="EDEDED" w:themeFill="accent3" w:themeFillTint="33"/>
        <w:spacing w:after="0"/>
        <w:ind w:left="360"/>
      </w:pPr>
      <w:r>
        <w:lastRenderedPageBreak/>
        <w:t>Write up to 6</w:t>
      </w:r>
      <w:r w:rsidR="00EE73E3">
        <w:t>0</w:t>
      </w:r>
      <w:r>
        <w:t xml:space="preserve"> pages per term for which </w:t>
      </w:r>
      <w:r w:rsidR="00306B82">
        <w:t xml:space="preserve">they </w:t>
      </w:r>
      <w:r>
        <w:t>complete additional reading and research</w:t>
      </w:r>
    </w:p>
    <w:p w14:paraId="7BE7AB56" w14:textId="77777777" w:rsidR="00BB4E9F" w:rsidRDefault="00BB4E9F" w:rsidP="00BB4E9F">
      <w:pPr>
        <w:spacing w:after="0"/>
      </w:pPr>
    </w:p>
    <w:p w14:paraId="01A50A9E" w14:textId="4A022A17" w:rsidR="00BB4E9F" w:rsidRPr="009A1B3D" w:rsidRDefault="00BB4E9F" w:rsidP="00BB4E9F">
      <w:r w:rsidRPr="009A1B3D">
        <w:t xml:space="preserve">In high school, you probably completed many small assignments throughout the year. In university, you will find that the work tends to be less evenly distributed throughout the term. This means that you may not have any assignments due until the end of term, but then you will have five </w:t>
      </w:r>
      <w:r w:rsidR="00930BE8">
        <w:t>papers</w:t>
      </w:r>
      <w:r w:rsidR="00930BE8" w:rsidRPr="009A1B3D">
        <w:t xml:space="preserve"> </w:t>
      </w:r>
      <w:r w:rsidRPr="009A1B3D">
        <w:t xml:space="preserve">due on the same day (plus exams!). </w:t>
      </w:r>
    </w:p>
    <w:p w14:paraId="3394F2FE" w14:textId="5F5318DF" w:rsidR="00BB4E9F" w:rsidRDefault="00930BE8" w:rsidP="00D36ED5">
      <w:r>
        <w:t>It is important</w:t>
      </w:r>
      <w:r w:rsidR="00BB4E9F" w:rsidRPr="009A1B3D">
        <w:t xml:space="preserve"> to organize your time so that you can get your class work done, get your assignments done (on time!), and have a life too. Th</w:t>
      </w:r>
      <w:r w:rsidR="00EE73E3">
        <w:t xml:space="preserve">is is achievable with </w:t>
      </w:r>
      <w:r w:rsidR="00EE73E3" w:rsidRPr="009A1B3D">
        <w:t>good</w:t>
      </w:r>
      <w:r w:rsidR="00EE73E3">
        <w:t xml:space="preserve"> planning and</w:t>
      </w:r>
      <w:r w:rsidR="00BB4E9F" w:rsidRPr="009A1B3D">
        <w:t xml:space="preserve"> time management skills</w:t>
      </w:r>
      <w:r w:rsidR="00EE73E3">
        <w:t xml:space="preserve"> (more on this later)</w:t>
      </w:r>
      <w:r w:rsidR="00BB4E9F" w:rsidRPr="009A1B3D">
        <w:t>.</w:t>
      </w:r>
    </w:p>
    <w:p w14:paraId="6E6074B0" w14:textId="77777777" w:rsidR="0040068D" w:rsidRDefault="0040068D" w:rsidP="0040068D">
      <w:pPr>
        <w:pStyle w:val="Heading2"/>
      </w:pPr>
      <w:bookmarkStart w:id="22" w:name="_What_Does_Online"/>
      <w:bookmarkEnd w:id="22"/>
      <w:r>
        <w:t xml:space="preserve">What Does Online Learning Look Like? </w:t>
      </w:r>
    </w:p>
    <w:p w14:paraId="0569650C" w14:textId="1A95173D" w:rsidR="0040068D" w:rsidRDefault="0040068D" w:rsidP="0040068D">
      <w:proofErr w:type="gramStart"/>
      <w:r>
        <w:t>All of</w:t>
      </w:r>
      <w:proofErr w:type="gramEnd"/>
      <w:r>
        <w:t xml:space="preserve"> your course information will be available on Trent’s online learning system, Blackboard. Each course has its own site, where the professor posts the course syllabus, weekly </w:t>
      </w:r>
      <w:proofErr w:type="gramStart"/>
      <w:r>
        <w:t>lectures</w:t>
      </w:r>
      <w:proofErr w:type="gramEnd"/>
      <w:r>
        <w:t xml:space="preserve"> and course content, which may be a mix of video, audio, and written text. Many lectures will be recorded so you can choose when to access them; many seminars, labs and workshops will be held in video chatrooms (using software with high security settings, such as Zoom or Microsoft Teams). Online quizzes, tests, and exams will usually be delivered in Blackboard, and most written assignments will be submitted to the assignment drop-box in Blackboard. Some professors may use other technologies to encourage student collaboration and participation, including the discussion board, class wikis or blogs, and publisher tools such as online labs and assignment modules. </w:t>
      </w:r>
    </w:p>
    <w:p w14:paraId="3756406C" w14:textId="77777777" w:rsidR="0040068D" w:rsidRDefault="0040068D" w:rsidP="00AC0319">
      <w:pPr>
        <w:pStyle w:val="Heading3"/>
      </w:pPr>
      <w:r>
        <w:t>Online Learning Student Assistant program</w:t>
      </w:r>
    </w:p>
    <w:p w14:paraId="02F23885" w14:textId="4959CC22" w:rsidR="0040068D" w:rsidRDefault="005F0AFC" w:rsidP="0040068D">
      <w:r>
        <w:t>Several f</w:t>
      </w:r>
      <w:r w:rsidR="0040068D">
        <w:t xml:space="preserve">irst-year courses that will be offered remotely or online will be supported by an Online Learning Student Assistant (or OLSA). The OLSA mentor will be part of the course Blackboard site, and they will send out weekly announcements and reminders, host regular office hours and activities like lecture watch parties, study groups, and creative calendar making. They will also post helpful videos, tip sheets, and templates to a folder in your course Blackboard site. You can contact them with questions about online learning, including how to use Blackboard tools or video conferencing. They can also offer advice on how to stay motivated and organized in an online class. Check your course Blackboard sites or syllabus to see if there is an OLSA in your class. </w:t>
      </w:r>
    </w:p>
    <w:p w14:paraId="0BC3896F" w14:textId="300245B8" w:rsidR="00BB4E9F" w:rsidRDefault="00BB4E9F" w:rsidP="00D36ED5">
      <w:pPr>
        <w:pStyle w:val="Heading2"/>
      </w:pPr>
      <w:bookmarkStart w:id="23" w:name="_How_Can_I"/>
      <w:bookmarkStart w:id="24" w:name="_Toc488392801"/>
      <w:bookmarkEnd w:id="23"/>
      <w:r>
        <w:t>How Can I Survive and Thrive?</w:t>
      </w:r>
      <w:bookmarkEnd w:id="24"/>
    </w:p>
    <w:p w14:paraId="677C1B3F" w14:textId="59CF4A4A" w:rsidR="00BB4E9F" w:rsidRDefault="00EE73E3" w:rsidP="00BB4E9F">
      <w:pPr>
        <w:spacing w:after="0"/>
      </w:pPr>
      <w:r>
        <w:t>In this guide we offer practical advice to</w:t>
      </w:r>
      <w:r w:rsidR="00BB4E9F" w:rsidRPr="009A1B3D">
        <w:t xml:space="preserve"> help you adapt to the different academic environment that you will find at university. </w:t>
      </w:r>
    </w:p>
    <w:p w14:paraId="24E76E1F" w14:textId="77777777" w:rsidR="005A7123" w:rsidRDefault="005A7123" w:rsidP="00BB4E9F">
      <w:pPr>
        <w:spacing w:after="0"/>
      </w:pPr>
    </w:p>
    <w:p w14:paraId="2256EDA1" w14:textId="776DD9F8" w:rsidR="00BB4E9F" w:rsidRPr="004E6383" w:rsidRDefault="00BB4E9F" w:rsidP="0081247E">
      <w:pPr>
        <w:pStyle w:val="Heading3"/>
        <w:pBdr>
          <w:left w:val="dotted" w:sz="4" w:space="4" w:color="1F3864" w:themeColor="accent5" w:themeShade="80"/>
          <w:bottom w:val="dotted" w:sz="4" w:space="1" w:color="1F3864" w:themeColor="accent5" w:themeShade="80"/>
        </w:pBdr>
        <w:shd w:val="clear" w:color="auto" w:fill="EDEDED" w:themeFill="accent3" w:themeFillTint="33"/>
        <w:rPr>
          <w:rFonts w:eastAsia="Calibri"/>
        </w:rPr>
      </w:pPr>
      <w:bookmarkStart w:id="25" w:name="_Toc488391886"/>
      <w:bookmarkStart w:id="26" w:name="_Toc488392806"/>
      <w:r>
        <w:rPr>
          <w:rFonts w:eastAsia="Calibri"/>
        </w:rPr>
        <w:t>Before You Arrive</w:t>
      </w:r>
      <w:bookmarkEnd w:id="25"/>
      <w:bookmarkEnd w:id="26"/>
    </w:p>
    <w:p w14:paraId="7283DD63" w14:textId="7BEF8B0C" w:rsidR="005A7123" w:rsidRDefault="005A7123" w:rsidP="0081247E">
      <w:pPr>
        <w:pStyle w:val="ListParagraph"/>
        <w:numPr>
          <w:ilvl w:val="0"/>
          <w:numId w:val="4"/>
        </w:numPr>
        <w:pBdr>
          <w:left w:val="dotted" w:sz="4" w:space="4" w:color="1F3864" w:themeColor="accent5" w:themeShade="80"/>
          <w:bottom w:val="dotted" w:sz="4" w:space="1" w:color="1F3864" w:themeColor="accent5" w:themeShade="80"/>
        </w:pBdr>
        <w:shd w:val="clear" w:color="auto" w:fill="EDEDED" w:themeFill="accent3" w:themeFillTint="33"/>
        <w:spacing w:after="0"/>
      </w:pPr>
      <w:r>
        <w:t>Read all communications from the university. Set up your email for regular access.</w:t>
      </w:r>
    </w:p>
    <w:p w14:paraId="31A4FE6F" w14:textId="77777777" w:rsidR="0081247E" w:rsidRDefault="00BB4E9F" w:rsidP="004875AD">
      <w:pPr>
        <w:pStyle w:val="ListParagraph"/>
        <w:numPr>
          <w:ilvl w:val="0"/>
          <w:numId w:val="4"/>
        </w:numPr>
        <w:pBdr>
          <w:left w:val="dotted" w:sz="4" w:space="4" w:color="1F3864" w:themeColor="accent5" w:themeShade="80"/>
          <w:bottom w:val="dotted" w:sz="4" w:space="1" w:color="1F3864" w:themeColor="accent5" w:themeShade="80"/>
        </w:pBdr>
        <w:shd w:val="clear" w:color="auto" w:fill="EDEDED" w:themeFill="accent3" w:themeFillTint="33"/>
        <w:spacing w:after="0"/>
      </w:pPr>
      <w:r w:rsidRPr="004E6383">
        <w:t>Attend an orientation day for new students</w:t>
      </w:r>
      <w:r>
        <w:t>.</w:t>
      </w:r>
    </w:p>
    <w:p w14:paraId="118BDCD9" w14:textId="7F927BD1" w:rsidR="0081247E" w:rsidRDefault="005A7123" w:rsidP="004875AD">
      <w:pPr>
        <w:pStyle w:val="ListParagraph"/>
        <w:numPr>
          <w:ilvl w:val="0"/>
          <w:numId w:val="4"/>
        </w:numPr>
        <w:pBdr>
          <w:left w:val="dotted" w:sz="4" w:space="4" w:color="1F3864" w:themeColor="accent5" w:themeShade="80"/>
          <w:bottom w:val="dotted" w:sz="4" w:space="1" w:color="1F3864" w:themeColor="accent5" w:themeShade="80"/>
        </w:pBdr>
        <w:shd w:val="clear" w:color="auto" w:fill="EDEDED" w:themeFill="accent3" w:themeFillTint="33"/>
        <w:spacing w:after="0"/>
      </w:pPr>
      <w:r>
        <w:t>Review the academic calendar and r</w:t>
      </w:r>
      <w:r w:rsidR="00BB4E9F" w:rsidRPr="004E6383">
        <w:t>egister for classes.</w:t>
      </w:r>
    </w:p>
    <w:p w14:paraId="42C62EEA" w14:textId="4F23297A" w:rsidR="0081247E" w:rsidRDefault="00BB4E9F" w:rsidP="0081247E">
      <w:pPr>
        <w:pStyle w:val="ListParagraph"/>
        <w:numPr>
          <w:ilvl w:val="0"/>
          <w:numId w:val="4"/>
        </w:numPr>
        <w:pBdr>
          <w:left w:val="dotted" w:sz="4" w:space="4" w:color="1F3864" w:themeColor="accent5" w:themeShade="80"/>
          <w:bottom w:val="dotted" w:sz="4" w:space="1" w:color="1F3864" w:themeColor="accent5" w:themeShade="80"/>
        </w:pBdr>
        <w:shd w:val="clear" w:color="auto" w:fill="EDEDED" w:themeFill="accent3" w:themeFillTint="33"/>
        <w:spacing w:after="0"/>
      </w:pPr>
      <w:r w:rsidRPr="004E6383">
        <w:lastRenderedPageBreak/>
        <w:t>Get a feel for</w:t>
      </w:r>
      <w:r w:rsidR="00D36ED5">
        <w:t xml:space="preserve"> university expectation and f</w:t>
      </w:r>
      <w:r w:rsidR="0081247E" w:rsidRPr="004E6383">
        <w:t>ind resources t</w:t>
      </w:r>
      <w:r w:rsidR="00D36ED5">
        <w:t xml:space="preserve">o support your </w:t>
      </w:r>
      <w:r w:rsidR="0081247E" w:rsidRPr="004E6383">
        <w:t>reading, writing, and thinking skills.</w:t>
      </w:r>
    </w:p>
    <w:p w14:paraId="7E38D3BF" w14:textId="360C8B12" w:rsidR="005A7123" w:rsidRPr="0081247E" w:rsidRDefault="00D124D7" w:rsidP="0081247E">
      <w:pPr>
        <w:pStyle w:val="ListParagraph"/>
        <w:pBdr>
          <w:left w:val="dotted" w:sz="4" w:space="4" w:color="1F3864" w:themeColor="accent5" w:themeShade="80"/>
          <w:bottom w:val="dotted" w:sz="4" w:space="1" w:color="1F3864" w:themeColor="accent5" w:themeShade="80"/>
        </w:pBdr>
        <w:shd w:val="clear" w:color="auto" w:fill="EDEDED" w:themeFill="accent3" w:themeFillTint="33"/>
        <w:spacing w:after="0"/>
        <w:ind w:left="0"/>
        <w:jc w:val="center"/>
        <w:rPr>
          <w:i/>
        </w:rPr>
      </w:pPr>
      <w:hyperlink w:anchor="_What_to_Do" w:history="1">
        <w:r w:rsidR="005A7123" w:rsidRPr="007E37A9">
          <w:rPr>
            <w:rStyle w:val="Hyperlink"/>
            <w:i/>
          </w:rPr>
          <w:t>Read more</w:t>
        </w:r>
      </w:hyperlink>
    </w:p>
    <w:p w14:paraId="6B84ED8F" w14:textId="77777777" w:rsidR="00BB4E9F" w:rsidRDefault="00BB4E9F" w:rsidP="00BB4E9F"/>
    <w:p w14:paraId="659A7697" w14:textId="33D6BA39" w:rsidR="00BB4E9F" w:rsidRPr="00E25844" w:rsidRDefault="00BB4E9F" w:rsidP="006C59EE">
      <w:pPr>
        <w:pStyle w:val="Heading3"/>
        <w:pBdr>
          <w:left w:val="dotted" w:sz="4" w:space="4" w:color="1F3864" w:themeColor="accent5" w:themeShade="80"/>
          <w:bottom w:val="dotted" w:sz="4" w:space="0" w:color="1F3864" w:themeColor="accent5" w:themeShade="80"/>
        </w:pBdr>
        <w:shd w:val="clear" w:color="auto" w:fill="EDEDED" w:themeFill="accent3" w:themeFillTint="33"/>
      </w:pPr>
      <w:bookmarkStart w:id="27" w:name="_Toc488391894"/>
      <w:bookmarkStart w:id="28" w:name="_Toc488392814"/>
      <w:r>
        <w:t>The First Week</w:t>
      </w:r>
      <w:bookmarkEnd w:id="27"/>
      <w:bookmarkEnd w:id="28"/>
    </w:p>
    <w:p w14:paraId="71C47191" w14:textId="5DA69095" w:rsidR="00BB4E9F" w:rsidRPr="00E25844" w:rsidRDefault="00BB4E9F" w:rsidP="006C59EE">
      <w:pPr>
        <w:pStyle w:val="ListParagraph"/>
        <w:numPr>
          <w:ilvl w:val="0"/>
          <w:numId w:val="5"/>
        </w:numPr>
        <w:pBdr>
          <w:left w:val="dotted" w:sz="4" w:space="4" w:color="1F3864" w:themeColor="accent5" w:themeShade="80"/>
          <w:bottom w:val="dotted" w:sz="4" w:space="0" w:color="1F3864" w:themeColor="accent5" w:themeShade="80"/>
        </w:pBdr>
        <w:shd w:val="clear" w:color="auto" w:fill="EDEDED" w:themeFill="accent3" w:themeFillTint="33"/>
      </w:pPr>
      <w:r w:rsidRPr="00E25844">
        <w:t>Review your courses and under</w:t>
      </w:r>
      <w:r w:rsidR="00D36ED5">
        <w:t>stand the requirements for each</w:t>
      </w:r>
      <w:r w:rsidRPr="00E25844">
        <w:t xml:space="preserve">. </w:t>
      </w:r>
      <w:r w:rsidR="00D36ED5">
        <w:t>Make any necessary course changes soon.</w:t>
      </w:r>
    </w:p>
    <w:p w14:paraId="4898EE7B" w14:textId="2B7426EF" w:rsidR="00BB4E9F" w:rsidRPr="00E25844" w:rsidRDefault="00BB4E9F" w:rsidP="006C59EE">
      <w:pPr>
        <w:pStyle w:val="ListParagraph"/>
        <w:numPr>
          <w:ilvl w:val="0"/>
          <w:numId w:val="5"/>
        </w:numPr>
        <w:pBdr>
          <w:left w:val="dotted" w:sz="4" w:space="4" w:color="1F3864" w:themeColor="accent5" w:themeShade="80"/>
          <w:bottom w:val="dotted" w:sz="4" w:space="0" w:color="1F3864" w:themeColor="accent5" w:themeShade="80"/>
        </w:pBdr>
        <w:shd w:val="clear" w:color="auto" w:fill="EDEDED" w:themeFill="accent3" w:themeFillTint="33"/>
      </w:pPr>
      <w:r w:rsidRPr="00E25844">
        <w:t>Explore the campus</w:t>
      </w:r>
      <w:r w:rsidR="00013D83">
        <w:t xml:space="preserve"> virtually or in-person</w:t>
      </w:r>
      <w:r w:rsidR="00D36ED5">
        <w:t xml:space="preserve"> and learn about supports</w:t>
      </w:r>
      <w:r w:rsidRPr="00E25844">
        <w:t>.</w:t>
      </w:r>
      <w:r w:rsidR="00A7792B">
        <w:t xml:space="preserve"> </w:t>
      </w:r>
      <w:r w:rsidR="00015E3C">
        <w:t xml:space="preserve">Orientation week activities are designed to help you learn about your new home, school, and community. </w:t>
      </w:r>
    </w:p>
    <w:p w14:paraId="15B4784F" w14:textId="77777777" w:rsidR="00BB4E9F" w:rsidRPr="00E25844" w:rsidRDefault="00BB4E9F" w:rsidP="006C59EE">
      <w:pPr>
        <w:pStyle w:val="ListParagraph"/>
        <w:numPr>
          <w:ilvl w:val="0"/>
          <w:numId w:val="5"/>
        </w:numPr>
        <w:pBdr>
          <w:left w:val="dotted" w:sz="4" w:space="4" w:color="1F3864" w:themeColor="accent5" w:themeShade="80"/>
          <w:bottom w:val="dotted" w:sz="4" w:space="0" w:color="1F3864" w:themeColor="accent5" w:themeShade="80"/>
        </w:pBdr>
        <w:shd w:val="clear" w:color="auto" w:fill="EDEDED" w:themeFill="accent3" w:themeFillTint="33"/>
      </w:pPr>
      <w:r w:rsidRPr="00E25844">
        <w:t xml:space="preserve">Explore the library; complete the online tutorials. </w:t>
      </w:r>
    </w:p>
    <w:p w14:paraId="0BCA136B" w14:textId="77777777" w:rsidR="00D36ED5" w:rsidRPr="00D36ED5" w:rsidRDefault="00BB4E9F" w:rsidP="006C59EE">
      <w:pPr>
        <w:pStyle w:val="ListParagraph"/>
        <w:numPr>
          <w:ilvl w:val="0"/>
          <w:numId w:val="5"/>
        </w:numPr>
        <w:pBdr>
          <w:left w:val="dotted" w:sz="4" w:space="4" w:color="1F3864" w:themeColor="accent5" w:themeShade="80"/>
          <w:bottom w:val="dotted" w:sz="4" w:space="0" w:color="1F3864" w:themeColor="accent5" w:themeShade="80"/>
        </w:pBdr>
        <w:shd w:val="clear" w:color="auto" w:fill="EDEDED" w:themeFill="accent3" w:themeFillTint="33"/>
        <w:spacing w:after="0"/>
        <w:rPr>
          <w:i/>
        </w:rPr>
      </w:pPr>
      <w:r w:rsidRPr="00E25844">
        <w:t xml:space="preserve">Establish a workspace that will work for you. </w:t>
      </w:r>
    </w:p>
    <w:p w14:paraId="4BEECE6E" w14:textId="731E4025" w:rsidR="006C59EE" w:rsidRPr="006C59EE" w:rsidRDefault="00D124D7" w:rsidP="006C59EE">
      <w:pPr>
        <w:pBdr>
          <w:left w:val="dotted" w:sz="4" w:space="4" w:color="1F3864" w:themeColor="accent5" w:themeShade="80"/>
          <w:bottom w:val="dotted" w:sz="4" w:space="0" w:color="1F3864" w:themeColor="accent5" w:themeShade="80"/>
        </w:pBdr>
        <w:shd w:val="clear" w:color="auto" w:fill="EDEDED" w:themeFill="accent3" w:themeFillTint="33"/>
        <w:spacing w:after="0"/>
        <w:jc w:val="center"/>
        <w:rPr>
          <w:i/>
          <w:color w:val="0563C1" w:themeColor="hyperlink"/>
          <w:u w:val="single"/>
        </w:rPr>
      </w:pPr>
      <w:hyperlink w:anchor="_What_to_Do_1" w:history="1">
        <w:r w:rsidR="0081247E" w:rsidRPr="00D36ED5">
          <w:rPr>
            <w:rStyle w:val="Hyperlink"/>
            <w:i/>
          </w:rPr>
          <w:t>Read more</w:t>
        </w:r>
      </w:hyperlink>
      <w:bookmarkStart w:id="29" w:name="_Toc488392836"/>
    </w:p>
    <w:p w14:paraId="2AA97D80" w14:textId="77777777" w:rsidR="006C59EE" w:rsidRDefault="006C59EE" w:rsidP="006C59EE">
      <w:pPr>
        <w:rPr>
          <w:rStyle w:val="Heading3Char"/>
        </w:rPr>
      </w:pPr>
    </w:p>
    <w:p w14:paraId="68B533A5" w14:textId="6A8FD349" w:rsidR="00BB4E9F" w:rsidRPr="0081247E" w:rsidRDefault="00BB4E9F" w:rsidP="003604F9">
      <w:pPr>
        <w:pStyle w:val="Heading3"/>
        <w:shd w:val="clear" w:color="auto" w:fill="EDEDED" w:themeFill="accent3" w:themeFillTint="33"/>
      </w:pPr>
      <w:r w:rsidRPr="0081247E">
        <w:rPr>
          <w:rStyle w:val="Heading3Char"/>
        </w:rPr>
        <w:t>The First Month</w:t>
      </w:r>
      <w:bookmarkEnd w:id="29"/>
    </w:p>
    <w:p w14:paraId="0A8B2A4B" w14:textId="5F351DDD" w:rsidR="00BB4E9F" w:rsidRPr="00AC436F" w:rsidRDefault="00BB4E9F" w:rsidP="003604F9">
      <w:pPr>
        <w:pStyle w:val="ListParagraph"/>
        <w:numPr>
          <w:ilvl w:val="0"/>
          <w:numId w:val="6"/>
        </w:numPr>
        <w:shd w:val="clear" w:color="auto" w:fill="EDEDED" w:themeFill="accent3" w:themeFillTint="33"/>
        <w:ind w:left="360"/>
      </w:pPr>
      <w:r w:rsidRPr="00AC436F">
        <w:t xml:space="preserve">Organize your courses; read your course outlines </w:t>
      </w:r>
      <w:r w:rsidR="002931EB">
        <w:t>regularly.</w:t>
      </w:r>
    </w:p>
    <w:p w14:paraId="17E2418F" w14:textId="77777777" w:rsidR="00BB4E9F" w:rsidRPr="00AC436F" w:rsidRDefault="00BB4E9F" w:rsidP="003604F9">
      <w:pPr>
        <w:pStyle w:val="ListParagraph"/>
        <w:numPr>
          <w:ilvl w:val="0"/>
          <w:numId w:val="6"/>
        </w:numPr>
        <w:shd w:val="clear" w:color="auto" w:fill="EDEDED" w:themeFill="accent3" w:themeFillTint="33"/>
        <w:ind w:left="360"/>
      </w:pPr>
      <w:r w:rsidRPr="00AC436F">
        <w:t xml:space="preserve">Make a time management plan for the term so that you can manage your time; include both your </w:t>
      </w:r>
      <w:proofErr w:type="gramStart"/>
      <w:r w:rsidRPr="00AC436F">
        <w:t>school work</w:t>
      </w:r>
      <w:proofErr w:type="gramEnd"/>
      <w:r w:rsidRPr="00AC436F">
        <w:t xml:space="preserve"> and your life.</w:t>
      </w:r>
    </w:p>
    <w:p w14:paraId="5DF9DB45" w14:textId="77777777" w:rsidR="00BB4E9F" w:rsidRPr="00AC436F" w:rsidRDefault="00BB4E9F" w:rsidP="003604F9">
      <w:pPr>
        <w:pStyle w:val="ListParagraph"/>
        <w:numPr>
          <w:ilvl w:val="0"/>
          <w:numId w:val="6"/>
        </w:numPr>
        <w:shd w:val="clear" w:color="auto" w:fill="EDEDED" w:themeFill="accent3" w:themeFillTint="33"/>
        <w:ind w:left="360"/>
      </w:pPr>
      <w:r w:rsidRPr="00AC436F">
        <w:t>Get to class; establish good habits right away. Speak up; don’t be intimidated by anyone; persevere.</w:t>
      </w:r>
    </w:p>
    <w:p w14:paraId="555DDB7A" w14:textId="28376197" w:rsidR="00BB4E9F" w:rsidRDefault="002931EB" w:rsidP="003604F9">
      <w:pPr>
        <w:pStyle w:val="ListParagraph"/>
        <w:numPr>
          <w:ilvl w:val="0"/>
          <w:numId w:val="6"/>
        </w:numPr>
        <w:shd w:val="clear" w:color="auto" w:fill="EDEDED" w:themeFill="accent3" w:themeFillTint="33"/>
        <w:ind w:left="360"/>
      </w:pPr>
      <w:r>
        <w:t>Practice</w:t>
      </w:r>
      <w:r w:rsidR="00BB4E9F" w:rsidRPr="00AC436F">
        <w:t xml:space="preserve"> your listening and your notetaking skills; find a notetaking system that works for you.</w:t>
      </w:r>
    </w:p>
    <w:p w14:paraId="2312440D" w14:textId="5587BC78" w:rsidR="002931EB" w:rsidRDefault="003604F9" w:rsidP="003604F9">
      <w:pPr>
        <w:pStyle w:val="ListParagraph"/>
        <w:numPr>
          <w:ilvl w:val="0"/>
          <w:numId w:val="6"/>
        </w:numPr>
        <w:shd w:val="clear" w:color="auto" w:fill="EDEDED" w:themeFill="accent3" w:themeFillTint="33"/>
        <w:spacing w:after="0"/>
        <w:ind w:left="360"/>
      </w:pPr>
      <w:r>
        <w:t xml:space="preserve">Develop reading, math, and writing skills to meet expectations for critical thinking and analysis. </w:t>
      </w:r>
    </w:p>
    <w:p w14:paraId="53562A0C" w14:textId="406FD96A" w:rsidR="003604F9" w:rsidRPr="003604F9" w:rsidRDefault="00D124D7" w:rsidP="003604F9">
      <w:pPr>
        <w:shd w:val="clear" w:color="auto" w:fill="EDEDED" w:themeFill="accent3" w:themeFillTint="33"/>
        <w:spacing w:after="0"/>
        <w:jc w:val="center"/>
        <w:rPr>
          <w:i/>
        </w:rPr>
      </w:pPr>
      <w:hyperlink w:anchor="_What_to_Do_2" w:history="1">
        <w:r w:rsidR="003604F9" w:rsidRPr="003604F9">
          <w:rPr>
            <w:rStyle w:val="Hyperlink"/>
            <w:i/>
          </w:rPr>
          <w:t>Read more</w:t>
        </w:r>
      </w:hyperlink>
    </w:p>
    <w:p w14:paraId="4E6EB9CB" w14:textId="77777777" w:rsidR="00BB4E9F" w:rsidRDefault="00BB4E9F"/>
    <w:p w14:paraId="08DA85C1" w14:textId="4ACCD921" w:rsidR="00BB4E9F" w:rsidRDefault="00BB4E9F" w:rsidP="0081247E">
      <w:pPr>
        <w:pStyle w:val="Heading3"/>
        <w:pBdr>
          <w:left w:val="dotted" w:sz="4" w:space="4" w:color="1F3864" w:themeColor="accent5" w:themeShade="80"/>
          <w:bottom w:val="dotted" w:sz="4" w:space="1" w:color="1F3864" w:themeColor="accent5" w:themeShade="80"/>
        </w:pBdr>
        <w:shd w:val="clear" w:color="auto" w:fill="EDEDED" w:themeFill="accent3" w:themeFillTint="33"/>
      </w:pPr>
      <w:bookmarkStart w:id="30" w:name="_Toc488392841"/>
      <w:r>
        <w:t>The First Term</w:t>
      </w:r>
      <w:bookmarkEnd w:id="30"/>
    </w:p>
    <w:p w14:paraId="4249EAE5" w14:textId="77777777" w:rsidR="00BB4E9F" w:rsidRPr="00AC436F" w:rsidRDefault="00BB4E9F" w:rsidP="0081247E">
      <w:pPr>
        <w:pStyle w:val="ListParagraph"/>
        <w:numPr>
          <w:ilvl w:val="0"/>
          <w:numId w:val="3"/>
        </w:numPr>
        <w:pBdr>
          <w:left w:val="dotted" w:sz="4" w:space="4" w:color="1F3864" w:themeColor="accent5" w:themeShade="80"/>
          <w:bottom w:val="dotted" w:sz="4" w:space="1" w:color="1F3864" w:themeColor="accent5" w:themeShade="80"/>
        </w:pBdr>
        <w:shd w:val="clear" w:color="auto" w:fill="EDEDED" w:themeFill="accent3" w:themeFillTint="33"/>
        <w:ind w:left="360"/>
      </w:pPr>
      <w:r w:rsidRPr="00AC436F">
        <w:t>Review lecture and reading notes each week</w:t>
      </w:r>
    </w:p>
    <w:p w14:paraId="28C52C5C" w14:textId="77777777" w:rsidR="00BB4E9F" w:rsidRPr="00AC436F" w:rsidRDefault="00BB4E9F" w:rsidP="0081247E">
      <w:pPr>
        <w:pStyle w:val="ListParagraph"/>
        <w:numPr>
          <w:ilvl w:val="0"/>
          <w:numId w:val="3"/>
        </w:numPr>
        <w:pBdr>
          <w:left w:val="dotted" w:sz="4" w:space="4" w:color="1F3864" w:themeColor="accent5" w:themeShade="80"/>
          <w:bottom w:val="dotted" w:sz="4" w:space="1" w:color="1F3864" w:themeColor="accent5" w:themeShade="80"/>
        </w:pBdr>
        <w:shd w:val="clear" w:color="auto" w:fill="EDEDED" w:themeFill="accent3" w:themeFillTint="33"/>
        <w:ind w:left="360"/>
      </w:pPr>
      <w:r w:rsidRPr="00AC436F">
        <w:t>Review and modify your study habits and time management plan as needed</w:t>
      </w:r>
    </w:p>
    <w:p w14:paraId="2F437EBE" w14:textId="77777777" w:rsidR="00BB4E9F" w:rsidRPr="00AC436F" w:rsidRDefault="00BB4E9F" w:rsidP="0081247E">
      <w:pPr>
        <w:pStyle w:val="ListParagraph"/>
        <w:numPr>
          <w:ilvl w:val="0"/>
          <w:numId w:val="3"/>
        </w:numPr>
        <w:pBdr>
          <w:left w:val="dotted" w:sz="4" w:space="4" w:color="1F3864" w:themeColor="accent5" w:themeShade="80"/>
          <w:bottom w:val="dotted" w:sz="4" w:space="1" w:color="1F3864" w:themeColor="accent5" w:themeShade="80"/>
        </w:pBdr>
        <w:shd w:val="clear" w:color="auto" w:fill="EDEDED" w:themeFill="accent3" w:themeFillTint="33"/>
        <w:ind w:left="360"/>
      </w:pPr>
      <w:r w:rsidRPr="00AC436F">
        <w:t>Seek help if you need it</w:t>
      </w:r>
    </w:p>
    <w:p w14:paraId="4B621724" w14:textId="784D00AC" w:rsidR="00BB4E9F" w:rsidRDefault="00BB4E9F" w:rsidP="003604F9">
      <w:pPr>
        <w:pStyle w:val="ListParagraph"/>
        <w:numPr>
          <w:ilvl w:val="0"/>
          <w:numId w:val="3"/>
        </w:numPr>
        <w:pBdr>
          <w:left w:val="dotted" w:sz="4" w:space="4" w:color="1F3864" w:themeColor="accent5" w:themeShade="80"/>
          <w:bottom w:val="dotted" w:sz="4" w:space="1" w:color="1F3864" w:themeColor="accent5" w:themeShade="80"/>
        </w:pBdr>
        <w:shd w:val="clear" w:color="auto" w:fill="EDEDED" w:themeFill="accent3" w:themeFillTint="33"/>
        <w:spacing w:after="0"/>
        <w:ind w:left="360"/>
      </w:pPr>
      <w:r w:rsidRPr="00AC436F">
        <w:t xml:space="preserve">Persevere if you face </w:t>
      </w:r>
      <w:proofErr w:type="gramStart"/>
      <w:r w:rsidRPr="00AC436F">
        <w:t>set-backs</w:t>
      </w:r>
      <w:proofErr w:type="gramEnd"/>
      <w:r w:rsidRPr="00AC436F">
        <w:t xml:space="preserve"> and challenges!</w:t>
      </w:r>
      <w:r w:rsidRPr="007852F4">
        <w:t xml:space="preserve"> </w:t>
      </w:r>
    </w:p>
    <w:p w14:paraId="3D1FC56A" w14:textId="3DD89F26" w:rsidR="003604F9" w:rsidRPr="003604F9" w:rsidRDefault="00D124D7" w:rsidP="003604F9">
      <w:pPr>
        <w:pBdr>
          <w:left w:val="dotted" w:sz="4" w:space="4" w:color="1F3864" w:themeColor="accent5" w:themeShade="80"/>
          <w:bottom w:val="dotted" w:sz="4" w:space="1" w:color="1F3864" w:themeColor="accent5" w:themeShade="80"/>
        </w:pBdr>
        <w:shd w:val="clear" w:color="auto" w:fill="EDEDED" w:themeFill="accent3" w:themeFillTint="33"/>
        <w:spacing w:after="0"/>
        <w:jc w:val="center"/>
        <w:rPr>
          <w:i/>
        </w:rPr>
      </w:pPr>
      <w:hyperlink w:anchor="_What_to_Do_3" w:history="1">
        <w:r w:rsidR="003604F9" w:rsidRPr="003604F9">
          <w:rPr>
            <w:rStyle w:val="Hyperlink"/>
            <w:i/>
          </w:rPr>
          <w:t>Read more</w:t>
        </w:r>
      </w:hyperlink>
    </w:p>
    <w:p w14:paraId="0D1E8AEF" w14:textId="4F657827" w:rsidR="00BB4E9F" w:rsidRDefault="00BB4E9F"/>
    <w:p w14:paraId="3749B607" w14:textId="77777777" w:rsidR="0081247E" w:rsidRDefault="0081247E">
      <w:pPr>
        <w:rPr>
          <w:rFonts w:ascii="Tahoma" w:eastAsiaTheme="majorEastAsia" w:hAnsi="Tahoma" w:cstheme="majorBidi"/>
          <w:color w:val="385623" w:themeColor="accent6" w:themeShade="80"/>
          <w:sz w:val="32"/>
          <w:szCs w:val="32"/>
        </w:rPr>
      </w:pPr>
      <w:bookmarkStart w:id="31" w:name="_Toc488392802"/>
      <w:r>
        <w:br w:type="page"/>
      </w:r>
    </w:p>
    <w:p w14:paraId="02DF99DD" w14:textId="268429F0" w:rsidR="00B36F4C" w:rsidRPr="009A1B3D" w:rsidRDefault="00B36F4C" w:rsidP="00B36F4C">
      <w:pPr>
        <w:pStyle w:val="Heading1"/>
      </w:pPr>
      <w:bookmarkStart w:id="32" w:name="_What_to_Do"/>
      <w:bookmarkEnd w:id="32"/>
      <w:r>
        <w:lastRenderedPageBreak/>
        <w:t>What to Do Before You Arrive</w:t>
      </w:r>
      <w:bookmarkEnd w:id="31"/>
    </w:p>
    <w:p w14:paraId="571E65DD" w14:textId="77777777" w:rsidR="00B36F4C" w:rsidRDefault="00B36F4C" w:rsidP="00B36F4C">
      <w:pPr>
        <w:spacing w:after="0"/>
      </w:pPr>
      <w:bookmarkStart w:id="33" w:name="_Toc488391883"/>
      <w:bookmarkStart w:id="34" w:name="_Toc488392803"/>
    </w:p>
    <w:p w14:paraId="4436B110" w14:textId="77777777" w:rsidR="00B36F4C" w:rsidRDefault="00B36F4C" w:rsidP="00B36F4C">
      <w:pPr>
        <w:pStyle w:val="Heading2"/>
      </w:pPr>
      <w:r>
        <w:t>Connect with the University</w:t>
      </w:r>
    </w:p>
    <w:p w14:paraId="01338696" w14:textId="77777777" w:rsidR="00B36F4C" w:rsidRDefault="00B36F4C" w:rsidP="00B36F4C">
      <w:r>
        <w:t xml:space="preserve">Read all communications from the university carefully. You will receive information about registering for courses, paying fees, housing, orientation programming, and more. It’s a good idea to sync your Trent email to your phone and log on to the </w:t>
      </w:r>
      <w:proofErr w:type="spellStart"/>
      <w:r>
        <w:t>myTrent</w:t>
      </w:r>
      <w:proofErr w:type="spellEnd"/>
      <w:r>
        <w:t xml:space="preserve"> portal regularly so you don’t miss any important information.  The university also posts information on social media channels, so be sure to follow them to find out about interesting events and important deadlines. </w:t>
      </w:r>
    </w:p>
    <w:p w14:paraId="30BEDED1" w14:textId="77777777" w:rsidR="00B36F4C" w:rsidRPr="005E1DE4" w:rsidRDefault="00B36F4C" w:rsidP="00B36F4C">
      <w:r>
        <w:t xml:space="preserve">Try to attend a </w:t>
      </w:r>
      <w:hyperlink r:id="rId8" w:history="1">
        <w:r w:rsidRPr="005E1DE4">
          <w:rPr>
            <w:rStyle w:val="Hyperlink"/>
          </w:rPr>
          <w:t>Summer Orientation</w:t>
        </w:r>
      </w:hyperlink>
      <w:r>
        <w:t xml:space="preserve"> session to learn about choosing courses, to begin preparing for university, and to see the campus with a new perspective. </w:t>
      </w:r>
    </w:p>
    <w:p w14:paraId="2576C5DB" w14:textId="77777777" w:rsidR="00B36F4C" w:rsidRDefault="00B36F4C" w:rsidP="00B36F4C">
      <w:pPr>
        <w:pStyle w:val="Heading2"/>
        <w:rPr>
          <w:rFonts w:eastAsia="Calibri"/>
        </w:rPr>
      </w:pPr>
      <w:r>
        <w:rPr>
          <w:rFonts w:eastAsia="Calibri"/>
        </w:rPr>
        <w:t>Become Familiar with the Course Calendar</w:t>
      </w:r>
    </w:p>
    <w:p w14:paraId="58911DF0" w14:textId="369A69AC" w:rsidR="00B36F4C" w:rsidRDefault="00B36F4C" w:rsidP="00B36F4C">
      <w:r>
        <w:t xml:space="preserve">The </w:t>
      </w:r>
      <w:hyperlink r:id="rId9" w:history="1">
        <w:r w:rsidR="00AF5056">
          <w:rPr>
            <w:rStyle w:val="Hyperlink"/>
          </w:rPr>
          <w:t>academic</w:t>
        </w:r>
        <w:r w:rsidRPr="005E1DE4">
          <w:rPr>
            <w:rStyle w:val="Hyperlink"/>
          </w:rPr>
          <w:t xml:space="preserve"> calendar</w:t>
        </w:r>
      </w:hyperlink>
      <w:r>
        <w:t xml:space="preserve"> is an important document for all students; it provides details about university and departmental degree requirements, important dates (for fee payment, adding and dropping courses, exam </w:t>
      </w:r>
      <w:r w:rsidR="00AF5056">
        <w:t>periods</w:t>
      </w:r>
      <w:r>
        <w:t xml:space="preserve">), and lists all the courses (and prerequisites) offered by each department. Take time to understand the requirements for your degree program; some programs have clearly defined course requirements while others are wide open. </w:t>
      </w:r>
    </w:p>
    <w:p w14:paraId="52366B4C" w14:textId="77777777" w:rsidR="00B36F4C" w:rsidRDefault="00B36F4C" w:rsidP="00B36F4C">
      <w:pPr>
        <w:pStyle w:val="Heading2"/>
      </w:pPr>
      <w:r>
        <w:rPr>
          <w:rFonts w:eastAsia="Calibri"/>
        </w:rPr>
        <w:t>Register for Courses</w:t>
      </w:r>
      <w:bookmarkEnd w:id="33"/>
      <w:bookmarkEnd w:id="34"/>
    </w:p>
    <w:p w14:paraId="0CBF225F" w14:textId="77777777" w:rsidR="00B36F4C" w:rsidRDefault="00D124D7" w:rsidP="00B36F4C">
      <w:pPr>
        <w:spacing w:after="0"/>
      </w:pPr>
      <w:hyperlink r:id="rId10" w:history="1">
        <w:r w:rsidR="00B36F4C" w:rsidRPr="00D86C58">
          <w:rPr>
            <w:rStyle w:val="Hyperlink"/>
          </w:rPr>
          <w:t>Academic Advising</w:t>
        </w:r>
      </w:hyperlink>
      <w:r w:rsidR="00B36F4C">
        <w:t xml:space="preserve"> and the </w:t>
      </w:r>
      <w:hyperlink r:id="rId11" w:history="1">
        <w:r w:rsidR="00B36F4C" w:rsidRPr="00D86C58">
          <w:rPr>
            <w:rStyle w:val="Hyperlink"/>
          </w:rPr>
          <w:t>Registrar’s Office</w:t>
        </w:r>
      </w:hyperlink>
      <w:r w:rsidR="00B36F4C">
        <w:t xml:space="preserve"> offer many resources to support you in the process of selecting and registering for your courses. </w:t>
      </w:r>
      <w:r w:rsidR="00B36F4C" w:rsidRPr="009A1B3D">
        <w:t>Make choices for yourself based on your interests and goals; be aware of course material, look at outlines, see the reading list</w:t>
      </w:r>
      <w:r w:rsidR="00B36F4C">
        <w:t xml:space="preserve">. </w:t>
      </w:r>
      <w:r w:rsidR="00B36F4C" w:rsidRPr="009A1B3D">
        <w:t xml:space="preserve">Cultural Studies may not be what you </w:t>
      </w:r>
      <w:proofErr w:type="gramStart"/>
      <w:r w:rsidR="00B36F4C" w:rsidRPr="009A1B3D">
        <w:t>expect</w:t>
      </w:r>
      <w:proofErr w:type="gramEnd"/>
      <w:r w:rsidR="00B36F4C" w:rsidRPr="009A1B3D">
        <w:t xml:space="preserve"> or Astronomy may require more math than you expect.  Ask about courses, consider long term planning, but be open: you may take ERS because you like the environment, but it could become your major!</w:t>
      </w:r>
    </w:p>
    <w:p w14:paraId="1B964F3C" w14:textId="77777777" w:rsidR="00B36F4C" w:rsidRDefault="00B36F4C" w:rsidP="00B36F4C">
      <w:pPr>
        <w:spacing w:after="0"/>
      </w:pPr>
    </w:p>
    <w:p w14:paraId="706A7787" w14:textId="77777777" w:rsidR="00B36F4C" w:rsidRDefault="00B36F4C" w:rsidP="00B36F4C">
      <w:pPr>
        <w:pStyle w:val="Heading2"/>
      </w:pPr>
      <w:bookmarkStart w:id="35" w:name="_Toc488391884"/>
      <w:bookmarkStart w:id="36" w:name="_Toc488392804"/>
      <w:r>
        <w:t xml:space="preserve">Prepare </w:t>
      </w:r>
      <w:bookmarkEnd w:id="35"/>
      <w:bookmarkEnd w:id="36"/>
      <w:r>
        <w:t>to Learn</w:t>
      </w:r>
    </w:p>
    <w:p w14:paraId="3F7861DD" w14:textId="717A0D02" w:rsidR="00B36F4C" w:rsidRDefault="00B36F4C" w:rsidP="00B36F4C">
      <w:pPr>
        <w:spacing w:after="0"/>
      </w:pPr>
      <w:r w:rsidRPr="009A1B3D">
        <w:t>University teach</w:t>
      </w:r>
      <w:r>
        <w:t>es</w:t>
      </w:r>
      <w:r w:rsidRPr="009A1B3D">
        <w:t xml:space="preserve"> you the</w:t>
      </w:r>
      <w:r>
        <w:t xml:space="preserve"> core concepts and </w:t>
      </w:r>
      <w:r w:rsidRPr="009A1B3D">
        <w:t xml:space="preserve">methods of your chosen discipline(s), so you can begin to make sense of the world at a more complex level. Your professors expect that you will have already mastered the basic skills of reading, writing, and </w:t>
      </w:r>
      <w:r w:rsidR="00AF5056">
        <w:t>research</w:t>
      </w:r>
      <w:r w:rsidRPr="009A1B3D">
        <w:t xml:space="preserve">. As a result, they will spend little, if any, time showing you grammar and punctuation or the paragraph, essay and bibliographic formats that you will need. </w:t>
      </w:r>
      <w:r>
        <w:t xml:space="preserve">Reflect on your skills and find opportunities to further develop them for success at university. Review more guides on the Academic Skills website and attend academic preparedness sessions during Orientation Week. </w:t>
      </w:r>
    </w:p>
    <w:p w14:paraId="02BF6057" w14:textId="6D20A21C" w:rsidR="00B36F4C" w:rsidRDefault="00B36F4C"/>
    <w:p w14:paraId="17F80063" w14:textId="77777777" w:rsidR="00015E3C" w:rsidRDefault="00015E3C"/>
    <w:p w14:paraId="43FFC5DE" w14:textId="05158B6C" w:rsidR="00B36F4C" w:rsidRDefault="00AF5056" w:rsidP="00B36F4C">
      <w:pPr>
        <w:pStyle w:val="Heading1"/>
      </w:pPr>
      <w:bookmarkStart w:id="37" w:name="_What_to_Do_1"/>
      <w:bookmarkStart w:id="38" w:name="_Toc488392807"/>
      <w:bookmarkEnd w:id="37"/>
      <w:r>
        <w:br w:type="column"/>
      </w:r>
      <w:r w:rsidR="00B36F4C">
        <w:lastRenderedPageBreak/>
        <w:t>What to Do During the First Week</w:t>
      </w:r>
      <w:bookmarkEnd w:id="38"/>
    </w:p>
    <w:p w14:paraId="4656AB71" w14:textId="2C92A379" w:rsidR="00B36F4C" w:rsidRDefault="00B36F4C" w:rsidP="00AF5056">
      <w:pPr>
        <w:pStyle w:val="Heading2"/>
      </w:pPr>
      <w:bookmarkStart w:id="39" w:name="_Toc488391888"/>
      <w:bookmarkStart w:id="40" w:name="_Toc488392808"/>
      <w:r>
        <w:t>Check Out Your Courses</w:t>
      </w:r>
      <w:bookmarkEnd w:id="39"/>
      <w:bookmarkEnd w:id="40"/>
    </w:p>
    <w:p w14:paraId="05FBE712" w14:textId="77777777" w:rsidR="00B36F4C" w:rsidRDefault="00B36F4C" w:rsidP="00B36F4C">
      <w:pPr>
        <w:spacing w:after="0"/>
      </w:pPr>
      <w:r>
        <w:t xml:space="preserve">You can better understand the expectations of your courses once you read the outlines and preview the textbooks.  In the first week, before classes begin, log in to the learning system (Blackboard) on </w:t>
      </w:r>
      <w:proofErr w:type="spellStart"/>
      <w:r>
        <w:t>MyTrent</w:t>
      </w:r>
      <w:proofErr w:type="spellEnd"/>
      <w:r>
        <w:t xml:space="preserve"> to explore your courses. </w:t>
      </w:r>
    </w:p>
    <w:p w14:paraId="2BDC48ED" w14:textId="77777777" w:rsidR="00B36F4C" w:rsidRDefault="00B36F4C" w:rsidP="00B36F4C">
      <w:pPr>
        <w:spacing w:after="0"/>
      </w:pPr>
    </w:p>
    <w:p w14:paraId="3CE66618" w14:textId="77777777" w:rsidR="00B36F4C" w:rsidRDefault="00B36F4C" w:rsidP="00B36F4C">
      <w:pPr>
        <w:spacing w:after="0"/>
      </w:pPr>
      <w:r>
        <w:t>Look at each course syllabus or outline</w:t>
      </w:r>
      <w:r w:rsidRPr="004E6383">
        <w:t xml:space="preserve"> carefully: How much reading is expected? What topics will be covered? </w:t>
      </w:r>
      <w:r>
        <w:t xml:space="preserve">When are the assignments and exams due? What are the late policies? Be sure to attend the first lecture to learn more about the content of the course and the professor’s approach to the subject. </w:t>
      </w:r>
    </w:p>
    <w:p w14:paraId="6DE770D2" w14:textId="77777777" w:rsidR="00B36F4C" w:rsidRDefault="00B36F4C" w:rsidP="00B36F4C">
      <w:pPr>
        <w:spacing w:after="0"/>
      </w:pPr>
    </w:p>
    <w:p w14:paraId="62E01AC7" w14:textId="4DBE63F1" w:rsidR="00B36F4C" w:rsidRDefault="00B36F4C" w:rsidP="00B36F4C">
      <w:pPr>
        <w:spacing w:after="0"/>
      </w:pPr>
      <w:r>
        <w:t xml:space="preserve">Note that you can change your course selection, but you will want to do it in the first or second week to avoid getting behind. Deadlines for making course changes are posted in the academic </w:t>
      </w:r>
      <w:r w:rsidR="00AF5056">
        <w:t>calendar</w:t>
      </w:r>
      <w:r>
        <w:t xml:space="preserve">. Furthermore, don’t wait too long to get your books, and pay attention to bookstore policies on ordering and returning texts and other course materials. </w:t>
      </w:r>
    </w:p>
    <w:p w14:paraId="4A70331D" w14:textId="77777777" w:rsidR="00B36F4C" w:rsidRDefault="00B36F4C" w:rsidP="00B36F4C">
      <w:pPr>
        <w:spacing w:after="0"/>
      </w:pPr>
    </w:p>
    <w:p w14:paraId="4D65ABD0" w14:textId="77777777" w:rsidR="00B36F4C" w:rsidRDefault="00B36F4C" w:rsidP="00B36F4C">
      <w:pPr>
        <w:pStyle w:val="Heading2"/>
      </w:pPr>
      <w:bookmarkStart w:id="41" w:name="_Toc488391889"/>
      <w:bookmarkStart w:id="42" w:name="_Toc488392809"/>
      <w:r>
        <w:t>Seek Advice</w:t>
      </w:r>
      <w:bookmarkEnd w:id="41"/>
      <w:bookmarkEnd w:id="42"/>
    </w:p>
    <w:p w14:paraId="507D20F4" w14:textId="77777777" w:rsidR="00B36F4C" w:rsidRDefault="00B36F4C" w:rsidP="00B36F4C">
      <w:pPr>
        <w:spacing w:after="0"/>
      </w:pPr>
      <w:r w:rsidRPr="00141EDA">
        <w:t xml:space="preserve">Trent is a very friendly place, built on a personal scale. Take advantage of this by seeking advice from as many people as you can. Ask second year students about courses and professors and talk to the professors themselves. </w:t>
      </w:r>
      <w:r>
        <w:t>You may find it helpful to consult an</w:t>
      </w:r>
      <w:r w:rsidRPr="00141EDA">
        <w:t xml:space="preserve"> Academic Advisor </w:t>
      </w:r>
      <w:r>
        <w:t xml:space="preserve">if you have questions about your options in first year and beyond. The </w:t>
      </w:r>
      <w:hyperlink r:id="rId12" w:history="1">
        <w:r w:rsidRPr="00141EDA">
          <w:rPr>
            <w:rStyle w:val="Hyperlink"/>
          </w:rPr>
          <w:t>advising website</w:t>
        </w:r>
      </w:hyperlink>
      <w:r>
        <w:t xml:space="preserve"> includes many useful resources and information about booking advising appointments.</w:t>
      </w:r>
    </w:p>
    <w:p w14:paraId="6B661B09" w14:textId="77777777" w:rsidR="00B36F4C" w:rsidRDefault="00B36F4C" w:rsidP="00B36F4C">
      <w:pPr>
        <w:spacing w:after="0"/>
      </w:pPr>
    </w:p>
    <w:p w14:paraId="472825C6" w14:textId="77777777" w:rsidR="00B36F4C" w:rsidRDefault="00B36F4C" w:rsidP="00B36F4C">
      <w:pPr>
        <w:pStyle w:val="Heading2"/>
      </w:pPr>
      <w:r>
        <w:t>Explore the Campus</w:t>
      </w:r>
    </w:p>
    <w:p w14:paraId="6A3E005B" w14:textId="7E592A27" w:rsidR="00B36F4C" w:rsidRDefault="00B36F4C" w:rsidP="00B36F4C">
      <w:pPr>
        <w:spacing w:after="0"/>
      </w:pPr>
      <w:r>
        <w:t xml:space="preserve">Learn the names and locations of buildings; check out the locations of all of your classes so you know where you are going when it’s time for class. Ask upper year students or university staff for directions if you need them. </w:t>
      </w:r>
      <w:hyperlink r:id="rId13" w:history="1">
        <w:r w:rsidR="00AF5056" w:rsidRPr="00AF5056">
          <w:rPr>
            <w:rStyle w:val="Hyperlink"/>
          </w:rPr>
          <w:t>Review a map of campus</w:t>
        </w:r>
      </w:hyperlink>
      <w:r w:rsidR="00AF5056">
        <w:t xml:space="preserve"> to learn the names of buildings and to become familiar with helpful landmarks. </w:t>
      </w:r>
    </w:p>
    <w:p w14:paraId="3DB31BB8" w14:textId="77777777" w:rsidR="00DA2F74" w:rsidRDefault="00DA2F74" w:rsidP="00B36F4C">
      <w:pPr>
        <w:spacing w:after="0"/>
      </w:pPr>
    </w:p>
    <w:p w14:paraId="3FF09CFB" w14:textId="2CD084FC" w:rsidR="00DA2F74" w:rsidRDefault="00DA2F74" w:rsidP="00B36F4C">
      <w:pPr>
        <w:spacing w:after="0"/>
      </w:pPr>
      <w:r>
        <w:t xml:space="preserve">If you are learning remotely for the term, be sure to get familiar with video conferencing software like Zoom and Google Meet and other digital tools you may use for your courses, student services, or social events. Trent student accounts are Google accounts, so you have many tools at your disposal. Trent’s IT department offers a </w:t>
      </w:r>
      <w:hyperlink r:id="rId14" w:history="1">
        <w:r w:rsidRPr="006C59EE">
          <w:rPr>
            <w:rStyle w:val="Hyperlink"/>
          </w:rPr>
          <w:t>comprehensive list of useful technologies for remote learning</w:t>
        </w:r>
      </w:hyperlink>
      <w:r w:rsidRPr="00B92A0F">
        <w:t>.</w:t>
      </w:r>
      <w:r>
        <w:t xml:space="preserve"> </w:t>
      </w:r>
    </w:p>
    <w:p w14:paraId="67A0A4AF" w14:textId="77777777" w:rsidR="00B36F4C" w:rsidRDefault="00B36F4C" w:rsidP="00B36F4C">
      <w:pPr>
        <w:spacing w:after="0"/>
      </w:pPr>
    </w:p>
    <w:p w14:paraId="18DAB08F" w14:textId="77777777" w:rsidR="00B36F4C" w:rsidRDefault="00B36F4C" w:rsidP="00B36F4C">
      <w:pPr>
        <w:pStyle w:val="Heading2"/>
      </w:pPr>
      <w:bookmarkStart w:id="43" w:name="_Toc488391892"/>
      <w:bookmarkStart w:id="44" w:name="_Toc488392812"/>
      <w:r>
        <w:t>Find a Place Where You Can Work</w:t>
      </w:r>
      <w:bookmarkEnd w:id="43"/>
      <w:bookmarkEnd w:id="44"/>
    </w:p>
    <w:p w14:paraId="18B40F68" w14:textId="6A3FCBA3" w:rsidR="00B36F4C" w:rsidRDefault="00B36F4C" w:rsidP="00B36F4C">
      <w:pPr>
        <w:spacing w:after="0"/>
      </w:pPr>
      <w:r w:rsidRPr="00EA6336">
        <w:t xml:space="preserve">As soon as possible, stake out a physical space that meets your requirements. If you need isolation and quiet, look for that. If you need to be around people, search for that space. If you </w:t>
      </w:r>
      <w:r w:rsidRPr="00EA6336">
        <w:lastRenderedPageBreak/>
        <w:t>need food while you work, look around the cafeterias. Different people require different working conditions, so look for a place that offers what you need</w:t>
      </w:r>
      <w:r>
        <w:t>.</w:t>
      </w:r>
    </w:p>
    <w:p w14:paraId="2C74157E" w14:textId="7C693E1D" w:rsidR="006B5077" w:rsidRDefault="006B5077" w:rsidP="00B36F4C">
      <w:pPr>
        <w:spacing w:after="0"/>
      </w:pPr>
    </w:p>
    <w:p w14:paraId="6C80D957" w14:textId="08F9C523" w:rsidR="006B5077" w:rsidRDefault="006B5077" w:rsidP="00B36F4C">
      <w:pPr>
        <w:spacing w:after="0"/>
      </w:pPr>
      <w:r>
        <w:t>This advice is also important if you are learning remotely at home, which has its unique challenges. Where possible, try to make a space for your learning</w:t>
      </w:r>
      <w:r w:rsidR="00B449BD">
        <w:t xml:space="preserve"> that is free from distractions. This might be challenging, however, so consider creative solutions such as wearing noise-cancelling earphones while you read or view lectures or working at times when roommates or family members are also working or studying (or sleeping). </w:t>
      </w:r>
      <w:hyperlink r:id="rId15" w:history="1">
        <w:r w:rsidR="00013D83" w:rsidRPr="00013D83">
          <w:rPr>
            <w:rStyle w:val="Hyperlink"/>
          </w:rPr>
          <w:t>Watch our video on creating an environment for online learning.</w:t>
        </w:r>
      </w:hyperlink>
      <w:r w:rsidR="00013D83">
        <w:t xml:space="preserve"> </w:t>
      </w:r>
    </w:p>
    <w:p w14:paraId="4EBFB7C3" w14:textId="77777777" w:rsidR="00B36F4C" w:rsidRDefault="00B36F4C" w:rsidP="00B36F4C">
      <w:pPr>
        <w:spacing w:after="0"/>
      </w:pPr>
    </w:p>
    <w:p w14:paraId="2BF98969" w14:textId="77777777" w:rsidR="00B36F4C" w:rsidRDefault="00B36F4C" w:rsidP="00B36F4C">
      <w:pPr>
        <w:pStyle w:val="Heading2"/>
      </w:pPr>
      <w:bookmarkStart w:id="45" w:name="_Toc488391891"/>
      <w:bookmarkStart w:id="46" w:name="_Toc488392811"/>
      <w:r>
        <w:t>Get to Know the Library</w:t>
      </w:r>
      <w:bookmarkEnd w:id="45"/>
      <w:bookmarkEnd w:id="46"/>
    </w:p>
    <w:p w14:paraId="1F194542" w14:textId="14F9073A" w:rsidR="00B36F4C" w:rsidRPr="00EA6336" w:rsidRDefault="00B36F4C" w:rsidP="00B36F4C">
      <w:pPr>
        <w:spacing w:after="298"/>
      </w:pPr>
      <w:r w:rsidRPr="00EA6336">
        <w:t xml:space="preserve">The library is the </w:t>
      </w:r>
      <w:proofErr w:type="spellStart"/>
      <w:r w:rsidRPr="00EA6336">
        <w:t>centre</w:t>
      </w:r>
      <w:proofErr w:type="spellEnd"/>
      <w:r w:rsidRPr="00EA6336">
        <w:t xml:space="preserve"> of the scholar</w:t>
      </w:r>
      <w:r>
        <w:t>ly universe; it</w:t>
      </w:r>
      <w:r w:rsidRPr="00EA6336">
        <w:t xml:space="preserve"> continually </w:t>
      </w:r>
      <w:r w:rsidR="00AF5056" w:rsidRPr="00EA6336">
        <w:t>brings</w:t>
      </w:r>
      <w:r w:rsidRPr="00EA6336">
        <w:t xml:space="preserve"> in new in</w:t>
      </w:r>
      <w:r>
        <w:t xml:space="preserve">formation and ideas and pumps </w:t>
      </w:r>
      <w:r w:rsidRPr="00EA6336">
        <w:t xml:space="preserve">them out again into the real world (libraries even call this activity circulation). </w:t>
      </w:r>
      <w:r>
        <w:t>Of course, m</w:t>
      </w:r>
      <w:r w:rsidRPr="00EA6336">
        <w:t xml:space="preserve">aterial is available online via the library website and on the web at large. </w:t>
      </w:r>
      <w:r w:rsidR="008129C7">
        <w:t>T</w:t>
      </w:r>
      <w:r w:rsidRPr="00EA6336">
        <w:t xml:space="preserve">he library </w:t>
      </w:r>
      <w:r w:rsidR="008129C7">
        <w:t xml:space="preserve">also </w:t>
      </w:r>
      <w:r w:rsidRPr="00EA6336">
        <w:t>houses many</w:t>
      </w:r>
      <w:r>
        <w:t xml:space="preserve"> </w:t>
      </w:r>
      <w:r w:rsidRPr="00EA6336">
        <w:t xml:space="preserve">reference books, monographs, maps, government documents, archival materials and the expertise of trained librarians and researchers; </w:t>
      </w:r>
      <w:r w:rsidR="008129C7">
        <w:t xml:space="preserve">you can contact librarians online to learn more about how to access these types of sources.  </w:t>
      </w:r>
    </w:p>
    <w:p w14:paraId="2782ACBA" w14:textId="0F2E3195" w:rsidR="00B36F4C" w:rsidRDefault="00AF5056" w:rsidP="00B36F4C">
      <w:pPr>
        <w:spacing w:after="0"/>
      </w:pPr>
      <w:r>
        <w:t>It is a good idea to</w:t>
      </w:r>
      <w:r w:rsidR="00B36F4C" w:rsidRPr="00EA6336">
        <w:t xml:space="preserve"> learn how to use the library</w:t>
      </w:r>
      <w:r>
        <w:t xml:space="preserve"> before you are required to complete research for your first assignments</w:t>
      </w:r>
      <w:r w:rsidR="00B36F4C" w:rsidRPr="00EA6336">
        <w:t>. The library provides excellent online library skills tutorials that are available through the</w:t>
      </w:r>
      <w:r w:rsidR="00B36F4C" w:rsidRPr="00EA6336">
        <w:rPr>
          <w:color w:val="5D86A0"/>
        </w:rPr>
        <w:t xml:space="preserve"> </w:t>
      </w:r>
      <w:hyperlink r:id="rId16" w:history="1">
        <w:r w:rsidR="00B36F4C" w:rsidRPr="008C32FA">
          <w:rPr>
            <w:rStyle w:val="Hyperlink"/>
          </w:rPr>
          <w:t>library website.</w:t>
        </w:r>
      </w:hyperlink>
      <w:r w:rsidR="00B36F4C">
        <w:t xml:space="preserve"> </w:t>
      </w:r>
    </w:p>
    <w:p w14:paraId="5B291471" w14:textId="48ADED91" w:rsidR="00B36F4C" w:rsidRDefault="00B36F4C" w:rsidP="00B36F4C">
      <w:pPr>
        <w:spacing w:after="0"/>
      </w:pPr>
    </w:p>
    <w:p w14:paraId="520207B8" w14:textId="77777777" w:rsidR="00B36F4C" w:rsidRDefault="00B36F4C" w:rsidP="00B36F4C">
      <w:pPr>
        <w:pStyle w:val="Heading2"/>
      </w:pPr>
      <w:bookmarkStart w:id="47" w:name="_Toc488391890"/>
      <w:bookmarkStart w:id="48" w:name="_Toc488392810"/>
      <w:r>
        <w:t>Explore Support Options</w:t>
      </w:r>
      <w:bookmarkEnd w:id="47"/>
      <w:bookmarkEnd w:id="48"/>
    </w:p>
    <w:p w14:paraId="32EF016D" w14:textId="3096EB80" w:rsidR="00B36F4C" w:rsidRDefault="00B36F4C" w:rsidP="00B36F4C">
      <w:pPr>
        <w:spacing w:after="0"/>
      </w:pPr>
      <w:r>
        <w:t xml:space="preserve">Trent offers many support services at both the Peterborough and </w:t>
      </w:r>
      <w:r w:rsidR="00AF5056">
        <w:t>Durham-GTA</w:t>
      </w:r>
      <w:r>
        <w:t xml:space="preserve"> campuses. Either online or in person</w:t>
      </w:r>
      <w:r w:rsidR="004410D2">
        <w:t>, p</w:t>
      </w:r>
      <w:r w:rsidR="008129C7">
        <w:t xml:space="preserve">rofessional and student staff are committed to supporting you as you begin your time at university; </w:t>
      </w:r>
      <w:r>
        <w:t>take an opportunity to find out about the following:</w:t>
      </w:r>
    </w:p>
    <w:p w14:paraId="043550FB" w14:textId="77777777" w:rsidR="00AF5056" w:rsidRDefault="00D124D7" w:rsidP="00AF5056">
      <w:pPr>
        <w:pStyle w:val="ListParagraph"/>
        <w:numPr>
          <w:ilvl w:val="0"/>
          <w:numId w:val="7"/>
        </w:numPr>
        <w:spacing w:after="0"/>
      </w:pPr>
      <w:hyperlink r:id="rId17" w:history="1">
        <w:r w:rsidR="00B36F4C" w:rsidRPr="002817B8">
          <w:rPr>
            <w:rStyle w:val="Hyperlink"/>
          </w:rPr>
          <w:t>Career Centre</w:t>
        </w:r>
      </w:hyperlink>
    </w:p>
    <w:p w14:paraId="0013C47C" w14:textId="77777777" w:rsidR="00AF5056" w:rsidRDefault="00D124D7" w:rsidP="00AF5056">
      <w:pPr>
        <w:pStyle w:val="ListParagraph"/>
        <w:numPr>
          <w:ilvl w:val="0"/>
          <w:numId w:val="7"/>
        </w:numPr>
        <w:spacing w:after="0"/>
      </w:pPr>
      <w:hyperlink r:id="rId18" w:history="1">
        <w:r w:rsidR="00B36F4C" w:rsidRPr="002817B8">
          <w:rPr>
            <w:rStyle w:val="Hyperlink"/>
          </w:rPr>
          <w:t>Student Accessibility Services</w:t>
        </w:r>
      </w:hyperlink>
      <w:r w:rsidR="00B36F4C">
        <w:t xml:space="preserve"> </w:t>
      </w:r>
    </w:p>
    <w:p w14:paraId="24F06638" w14:textId="77777777" w:rsidR="00AF5056" w:rsidRDefault="00D124D7" w:rsidP="00AF5056">
      <w:pPr>
        <w:pStyle w:val="ListParagraph"/>
        <w:numPr>
          <w:ilvl w:val="0"/>
          <w:numId w:val="7"/>
        </w:numPr>
        <w:spacing w:after="0"/>
      </w:pPr>
      <w:hyperlink r:id="rId19" w:history="1">
        <w:r w:rsidR="00B36F4C" w:rsidRPr="002817B8">
          <w:rPr>
            <w:rStyle w:val="Hyperlink"/>
          </w:rPr>
          <w:t>Health Services</w:t>
        </w:r>
      </w:hyperlink>
      <w:r w:rsidR="00B36F4C">
        <w:t xml:space="preserve"> </w:t>
      </w:r>
    </w:p>
    <w:p w14:paraId="291D623F" w14:textId="7FAA50D7" w:rsidR="00AF5056" w:rsidRPr="007E37A9" w:rsidRDefault="00D124D7" w:rsidP="00AF5056">
      <w:pPr>
        <w:pStyle w:val="ListParagraph"/>
        <w:numPr>
          <w:ilvl w:val="0"/>
          <w:numId w:val="7"/>
        </w:numPr>
        <w:spacing w:after="0"/>
        <w:rPr>
          <w:rStyle w:val="Hyperlink"/>
          <w:color w:val="auto"/>
          <w:u w:val="none"/>
        </w:rPr>
      </w:pPr>
      <w:hyperlink r:id="rId20" w:history="1">
        <w:r w:rsidR="00B36F4C" w:rsidRPr="002817B8">
          <w:rPr>
            <w:rStyle w:val="Hyperlink"/>
          </w:rPr>
          <w:t>Counselling</w:t>
        </w:r>
      </w:hyperlink>
    </w:p>
    <w:p w14:paraId="43EC3B45" w14:textId="382F3A34" w:rsidR="007E37A9" w:rsidRDefault="00D124D7" w:rsidP="00AF5056">
      <w:pPr>
        <w:pStyle w:val="ListParagraph"/>
        <w:numPr>
          <w:ilvl w:val="0"/>
          <w:numId w:val="7"/>
        </w:numPr>
        <w:spacing w:after="0"/>
      </w:pPr>
      <w:hyperlink r:id="rId21" w:history="1">
        <w:r w:rsidR="007E37A9" w:rsidRPr="007E37A9">
          <w:rPr>
            <w:rStyle w:val="Hyperlink"/>
          </w:rPr>
          <w:t>First Peoples House of Learning</w:t>
        </w:r>
      </w:hyperlink>
    </w:p>
    <w:p w14:paraId="16167570" w14:textId="10376234" w:rsidR="00B36F4C" w:rsidRPr="00AF5056" w:rsidRDefault="00D124D7" w:rsidP="00AF5056">
      <w:pPr>
        <w:pStyle w:val="ListParagraph"/>
        <w:numPr>
          <w:ilvl w:val="0"/>
          <w:numId w:val="7"/>
        </w:numPr>
        <w:spacing w:after="0"/>
        <w:rPr>
          <w:rStyle w:val="Hyperlink"/>
          <w:color w:val="auto"/>
          <w:u w:val="none"/>
        </w:rPr>
      </w:pPr>
      <w:hyperlink r:id="rId22" w:history="1">
        <w:r w:rsidR="00B36F4C" w:rsidRPr="002817B8">
          <w:rPr>
            <w:rStyle w:val="Hyperlink"/>
          </w:rPr>
          <w:t xml:space="preserve">Academic Skills </w:t>
        </w:r>
      </w:hyperlink>
    </w:p>
    <w:p w14:paraId="37BF234F" w14:textId="1D8D0F91" w:rsidR="00AF5056" w:rsidRPr="00D95D5C" w:rsidRDefault="00D124D7" w:rsidP="00AF5056">
      <w:pPr>
        <w:pStyle w:val="ListParagraph"/>
        <w:numPr>
          <w:ilvl w:val="0"/>
          <w:numId w:val="7"/>
        </w:numPr>
        <w:spacing w:after="0"/>
        <w:rPr>
          <w:rStyle w:val="Hyperlink"/>
          <w:color w:val="auto"/>
          <w:u w:val="none"/>
        </w:rPr>
      </w:pPr>
      <w:hyperlink r:id="rId23" w:history="1">
        <w:r w:rsidR="00AF5056" w:rsidRPr="00B1166E">
          <w:rPr>
            <w:rStyle w:val="Hyperlink"/>
          </w:rPr>
          <w:t xml:space="preserve">Durham-GTA Student </w:t>
        </w:r>
        <w:r w:rsidR="00B1166E">
          <w:rPr>
            <w:rStyle w:val="Hyperlink"/>
          </w:rPr>
          <w:t>Supports and Services</w:t>
        </w:r>
      </w:hyperlink>
      <w:r w:rsidR="00AF5056">
        <w:rPr>
          <w:rStyle w:val="Hyperlink"/>
        </w:rPr>
        <w:t xml:space="preserve"> </w:t>
      </w:r>
    </w:p>
    <w:p w14:paraId="479AFB87" w14:textId="76E8B448" w:rsidR="008129C7" w:rsidRDefault="00D124D7" w:rsidP="00AF5056">
      <w:pPr>
        <w:pStyle w:val="ListParagraph"/>
        <w:numPr>
          <w:ilvl w:val="0"/>
          <w:numId w:val="7"/>
        </w:numPr>
        <w:spacing w:after="0"/>
      </w:pPr>
      <w:hyperlink r:id="rId24" w:history="1">
        <w:r w:rsidR="00013D83" w:rsidRPr="00013D83">
          <w:rPr>
            <w:rStyle w:val="Hyperlink"/>
          </w:rPr>
          <w:t>Peer Supports and Mentoring</w:t>
        </w:r>
      </w:hyperlink>
      <w:r w:rsidR="00013D83">
        <w:rPr>
          <w:rStyle w:val="Hyperlink"/>
        </w:rPr>
        <w:t xml:space="preserve"> </w:t>
      </w:r>
    </w:p>
    <w:p w14:paraId="76A3FE0F" w14:textId="77777777" w:rsidR="00B36F4C" w:rsidRDefault="00B36F4C" w:rsidP="00B36F4C">
      <w:pPr>
        <w:spacing w:after="0"/>
      </w:pPr>
    </w:p>
    <w:p w14:paraId="0C568462" w14:textId="77777777" w:rsidR="00B36F4C" w:rsidRDefault="00B36F4C" w:rsidP="00B36F4C">
      <w:pPr>
        <w:spacing w:after="3" w:line="295" w:lineRule="auto"/>
      </w:pPr>
      <w:r w:rsidRPr="002817B8">
        <w:t xml:space="preserve">The staff in these offices is committed to providing you with academic and emotional support as you make the transition to university. Do not be afraid to ask for help; indeed, asking for assistance early, before a situation has become critical, is a </w:t>
      </w:r>
      <w:proofErr w:type="gramStart"/>
      <w:r w:rsidRPr="002817B8">
        <w:t>key way</w:t>
      </w:r>
      <w:proofErr w:type="gramEnd"/>
      <w:r w:rsidRPr="002817B8">
        <w:t xml:space="preserve"> to survive and thrive!</w:t>
      </w:r>
    </w:p>
    <w:p w14:paraId="0323F970" w14:textId="02FC211E" w:rsidR="00B36F4C" w:rsidRDefault="00AF5056" w:rsidP="00B36F4C">
      <w:pPr>
        <w:pStyle w:val="Heading1"/>
      </w:pPr>
      <w:bookmarkStart w:id="49" w:name="_What_to_Do_2"/>
      <w:bookmarkStart w:id="50" w:name="_Toc488392815"/>
      <w:bookmarkEnd w:id="49"/>
      <w:r>
        <w:br w:type="column"/>
      </w:r>
      <w:r w:rsidR="00B36F4C">
        <w:lastRenderedPageBreak/>
        <w:t>What to Do During the First Month</w:t>
      </w:r>
      <w:bookmarkEnd w:id="50"/>
      <w:r w:rsidR="00B36F4C">
        <w:t xml:space="preserve"> </w:t>
      </w:r>
    </w:p>
    <w:p w14:paraId="1624FAD5" w14:textId="1D8F281C" w:rsidR="00B36F4C" w:rsidRDefault="00B36F4C" w:rsidP="00B36F4C">
      <w:pPr>
        <w:pStyle w:val="Heading2"/>
      </w:pPr>
      <w:bookmarkStart w:id="51" w:name="_Toc488392816"/>
      <w:r>
        <w:t>Organize Your Courses</w:t>
      </w:r>
      <w:bookmarkEnd w:id="51"/>
    </w:p>
    <w:p w14:paraId="23B77940" w14:textId="28D56684" w:rsidR="00B36F4C" w:rsidRDefault="00B36F4C" w:rsidP="00B36F4C">
      <w:pPr>
        <w:spacing w:after="298"/>
      </w:pPr>
      <w:r>
        <w:t>Print your course schedule, or better yet, make a screenshot of your schedule the lock screen on your phone. A quick look can help you to learn your new schedule quickly, so you don’t miss class or show up at the wrong location.</w:t>
      </w:r>
      <w:r w:rsidR="00013D83">
        <w:t xml:space="preserve"> For remote or online classes, you will also want to determine which classes are held synchronously or at a scheduled time; </w:t>
      </w:r>
      <w:r w:rsidR="00E92986">
        <w:t xml:space="preserve">we recommend you </w:t>
      </w:r>
      <w:r w:rsidR="00013D83">
        <w:t xml:space="preserve">create a system to organize your video meeting (Zoom) </w:t>
      </w:r>
      <w:proofErr w:type="gramStart"/>
      <w:r w:rsidR="00013D83">
        <w:t>links</w:t>
      </w:r>
      <w:proofErr w:type="gramEnd"/>
      <w:r w:rsidR="00013D83">
        <w:t xml:space="preserve"> so you don’t spend time searching when the class has already started. </w:t>
      </w:r>
    </w:p>
    <w:p w14:paraId="50B35BC0" w14:textId="519206C8" w:rsidR="00B36F4C" w:rsidRDefault="00B36F4C" w:rsidP="00B36F4C">
      <w:pPr>
        <w:spacing w:after="298"/>
      </w:pPr>
      <w:r>
        <w:t>It is also helpful to download or print your course outlines for regular review.  Read ea</w:t>
      </w:r>
      <w:r w:rsidRPr="00E25844">
        <w:t xml:space="preserve">ch course </w:t>
      </w:r>
      <w:r>
        <w:t xml:space="preserve">outline or syllabus carefully. </w:t>
      </w:r>
      <w:r w:rsidRPr="00E25844">
        <w:t>The</w:t>
      </w:r>
      <w:r>
        <w:t>y</w:t>
      </w:r>
      <w:r w:rsidRPr="00E25844">
        <w:t xml:space="preserve"> contain crucial course information: the goals and themes of the course, the schedule of class readings, the lecture schedule, </w:t>
      </w:r>
      <w:r>
        <w:t xml:space="preserve">the lab or seminar schedule, </w:t>
      </w:r>
      <w:r w:rsidRPr="00E25844">
        <w:t>assignment due d</w:t>
      </w:r>
      <w:r>
        <w:t>ates (and often, the assignment descriptions or instructions</w:t>
      </w:r>
      <w:r w:rsidRPr="00E25844">
        <w:t>), the professor’s office hours, and much more. Often, professors will assume that you are aware of the assignments and deadlines listed in the course and, as a result, will never mention them in class.</w:t>
      </w:r>
      <w:r w:rsidR="003622F8">
        <w:t xml:space="preserve"> Make an effort to review each syllabus weekly. </w:t>
      </w:r>
    </w:p>
    <w:p w14:paraId="0BD3A3E1" w14:textId="77777777" w:rsidR="00B36F4C" w:rsidRDefault="00B36F4C" w:rsidP="00B36F4C">
      <w:pPr>
        <w:pStyle w:val="Heading2"/>
      </w:pPr>
      <w:bookmarkStart w:id="52" w:name="_Toc488392817"/>
      <w:r>
        <w:t>Make a Plan to Manage Your Time</w:t>
      </w:r>
      <w:bookmarkEnd w:id="52"/>
    </w:p>
    <w:p w14:paraId="51429B05" w14:textId="6A1B0AD5" w:rsidR="00B36F4C" w:rsidRDefault="00B36F4C" w:rsidP="00B36F4C">
      <w:pPr>
        <w:spacing w:after="0"/>
      </w:pPr>
      <w:r w:rsidRPr="006015BC">
        <w:t>Creating a time management plan can help you to meet the new demands of university. First, your time is no longer as clearly organized and structured by school as it has been in the past. Second, you are responsible for figuring out what is expected of you and how you will meet those expectations. Third, you need to have balance in your life; it is important to have a great social experience that does not come at the expense of your learning experience at Trent. So, consider how you can adapt to university and succeed academically while having fun. That is what time management is all about.</w:t>
      </w:r>
    </w:p>
    <w:p w14:paraId="2A7B87F7" w14:textId="77777777" w:rsidR="003622F8" w:rsidRDefault="003622F8" w:rsidP="00B36F4C">
      <w:pPr>
        <w:spacing w:after="0"/>
      </w:pPr>
    </w:p>
    <w:p w14:paraId="78A77EBE" w14:textId="4EF359BA" w:rsidR="003622F8" w:rsidRDefault="003622F8" w:rsidP="003622F8">
      <w:pPr>
        <w:pBdr>
          <w:left w:val="dotted" w:sz="4" w:space="4" w:color="1F3864" w:themeColor="accent5" w:themeShade="80"/>
          <w:bottom w:val="dotted" w:sz="4" w:space="1" w:color="1F3864" w:themeColor="accent5" w:themeShade="80"/>
        </w:pBdr>
        <w:shd w:val="clear" w:color="auto" w:fill="EDEDED" w:themeFill="accent3" w:themeFillTint="33"/>
        <w:spacing w:after="0"/>
      </w:pPr>
      <w:r>
        <w:t xml:space="preserve">Learn more: </w:t>
      </w:r>
    </w:p>
    <w:p w14:paraId="2D93E862" w14:textId="409C923E" w:rsidR="003622F8" w:rsidRDefault="00D124D7" w:rsidP="003622F8">
      <w:pPr>
        <w:pStyle w:val="ListParagraph"/>
        <w:numPr>
          <w:ilvl w:val="0"/>
          <w:numId w:val="8"/>
        </w:numPr>
        <w:pBdr>
          <w:left w:val="dotted" w:sz="4" w:space="4" w:color="1F3864" w:themeColor="accent5" w:themeShade="80"/>
          <w:bottom w:val="dotted" w:sz="4" w:space="1" w:color="1F3864" w:themeColor="accent5" w:themeShade="80"/>
        </w:pBdr>
        <w:shd w:val="clear" w:color="auto" w:fill="EDEDED" w:themeFill="accent3" w:themeFillTint="33"/>
        <w:spacing w:after="0"/>
      </w:pPr>
      <w:hyperlink r:id="rId25" w:history="1">
        <w:r w:rsidR="003622F8" w:rsidRPr="00107A1A">
          <w:rPr>
            <w:rStyle w:val="Hyperlink"/>
          </w:rPr>
          <w:t xml:space="preserve">Academic Skills </w:t>
        </w:r>
        <w:r w:rsidR="003622F8" w:rsidRPr="00107A1A">
          <w:rPr>
            <w:rStyle w:val="Hyperlink"/>
            <w:i/>
          </w:rPr>
          <w:t>Guide to Time Management</w:t>
        </w:r>
      </w:hyperlink>
      <w:r w:rsidR="003622F8">
        <w:t xml:space="preserve"> </w:t>
      </w:r>
    </w:p>
    <w:p w14:paraId="51A31DF4" w14:textId="537F6CB3" w:rsidR="005230BF" w:rsidRPr="00D95D5C" w:rsidRDefault="00D124D7" w:rsidP="003622F8">
      <w:pPr>
        <w:pStyle w:val="ListParagraph"/>
        <w:numPr>
          <w:ilvl w:val="0"/>
          <w:numId w:val="8"/>
        </w:numPr>
        <w:pBdr>
          <w:left w:val="dotted" w:sz="4" w:space="4" w:color="1F3864" w:themeColor="accent5" w:themeShade="80"/>
          <w:bottom w:val="dotted" w:sz="4" w:space="1" w:color="1F3864" w:themeColor="accent5" w:themeShade="80"/>
        </w:pBdr>
        <w:shd w:val="clear" w:color="auto" w:fill="EDEDED" w:themeFill="accent3" w:themeFillTint="33"/>
        <w:spacing w:after="0"/>
        <w:rPr>
          <w:i/>
          <w:iCs/>
        </w:rPr>
      </w:pPr>
      <w:hyperlink r:id="rId26" w:anchor="goal%20setting" w:history="1">
        <w:r w:rsidR="005230BF" w:rsidRPr="00D95D5C">
          <w:rPr>
            <w:rStyle w:val="Hyperlink"/>
            <w:i/>
            <w:iCs/>
          </w:rPr>
          <w:t>Guide to Goal Setting and Time Management in Online Learning</w:t>
        </w:r>
      </w:hyperlink>
    </w:p>
    <w:p w14:paraId="0341F612" w14:textId="34500CCE" w:rsidR="00B36F4C" w:rsidRPr="00107A1A" w:rsidRDefault="00107A1A" w:rsidP="003622F8">
      <w:pPr>
        <w:pStyle w:val="ListParagraph"/>
        <w:numPr>
          <w:ilvl w:val="0"/>
          <w:numId w:val="8"/>
        </w:numPr>
        <w:pBdr>
          <w:left w:val="dotted" w:sz="4" w:space="4" w:color="1F3864" w:themeColor="accent5" w:themeShade="80"/>
          <w:bottom w:val="dotted" w:sz="4" w:space="1" w:color="1F3864" w:themeColor="accent5" w:themeShade="80"/>
        </w:pBdr>
        <w:shd w:val="clear" w:color="auto" w:fill="EDEDED" w:themeFill="accent3" w:themeFillTint="33"/>
        <w:rPr>
          <w:rStyle w:val="Hyperlink"/>
        </w:rPr>
      </w:pPr>
      <w:r>
        <w:rPr>
          <w:rStyle w:val="Hyperlink"/>
        </w:rPr>
        <w:fldChar w:fldCharType="begin"/>
      </w:r>
      <w:r>
        <w:rPr>
          <w:rStyle w:val="Hyperlink"/>
        </w:rPr>
        <w:instrText xml:space="preserve"> HYPERLINK "https://www.trentu.ca/academicskills/how-guides/how-manage-your-time/time-management-tools" </w:instrText>
      </w:r>
      <w:r>
        <w:rPr>
          <w:rStyle w:val="Hyperlink"/>
        </w:rPr>
        <w:fldChar w:fldCharType="separate"/>
      </w:r>
      <w:r w:rsidR="003622F8" w:rsidRPr="00107A1A">
        <w:rPr>
          <w:rStyle w:val="Hyperlink"/>
        </w:rPr>
        <w:t>Planning tools and templates</w:t>
      </w:r>
      <w:r w:rsidR="005230BF">
        <w:rPr>
          <w:rStyle w:val="Hyperlink"/>
        </w:rPr>
        <w:t xml:space="preserve"> </w:t>
      </w:r>
    </w:p>
    <w:p w14:paraId="1489CF8F" w14:textId="409560E6" w:rsidR="00B36F4C" w:rsidRDefault="00107A1A" w:rsidP="00B36F4C">
      <w:pPr>
        <w:spacing w:after="0"/>
        <w:rPr>
          <w:rFonts w:ascii="Calibri" w:eastAsia="Calibri" w:hAnsi="Calibri" w:cs="Calibri"/>
          <w:b/>
        </w:rPr>
      </w:pPr>
      <w:r>
        <w:rPr>
          <w:rStyle w:val="Hyperlink"/>
        </w:rPr>
        <w:fldChar w:fldCharType="end"/>
      </w:r>
    </w:p>
    <w:p w14:paraId="05EC4B37" w14:textId="77777777" w:rsidR="00B36F4C" w:rsidRDefault="00B36F4C" w:rsidP="00B36F4C">
      <w:pPr>
        <w:pStyle w:val="Heading2"/>
      </w:pPr>
      <w:bookmarkStart w:id="53" w:name="_Toc488392820"/>
      <w:r>
        <w:t>Get to Class</w:t>
      </w:r>
      <w:bookmarkEnd w:id="53"/>
    </w:p>
    <w:p w14:paraId="550E322E" w14:textId="77777777" w:rsidR="00B36F4C" w:rsidRPr="001D08AB" w:rsidRDefault="00B36F4C" w:rsidP="00B36F4C">
      <w:pPr>
        <w:spacing w:after="298"/>
      </w:pPr>
      <w:r>
        <w:t>O</w:t>
      </w:r>
      <w:r w:rsidRPr="001D08AB">
        <w:t xml:space="preserve">ne of the big differences between high school and university is the difference in attendance requirements: in university, you are often not required to attend class. You may be tempted to skip a class or two for one reason or another, but don’t do it! Skipping class has a number of repercussions. </w:t>
      </w:r>
    </w:p>
    <w:p w14:paraId="1CA7E734" w14:textId="68790542" w:rsidR="00B36F4C" w:rsidRPr="001D08AB" w:rsidRDefault="00FD46A8" w:rsidP="00B36F4C">
      <w:pPr>
        <w:spacing w:after="298"/>
      </w:pPr>
      <w:r>
        <w:t xml:space="preserve">You </w:t>
      </w:r>
      <w:r w:rsidR="00B36F4C" w:rsidRPr="001D08AB">
        <w:t xml:space="preserve">will create a bad impression with your professors and tutorial leaders, implying that you have something more important to do than to attend class. You will also miss the chance to </w:t>
      </w:r>
      <w:r w:rsidR="00B36F4C" w:rsidRPr="001D08AB">
        <w:lastRenderedPageBreak/>
        <w:t xml:space="preserve">participate and to ask questions. </w:t>
      </w:r>
      <w:r>
        <w:t>Your attendance is especially important at synchronous video labs or seminars if your class is offered remotely.</w:t>
      </w:r>
    </w:p>
    <w:p w14:paraId="705D7D38" w14:textId="3630A4EB" w:rsidR="00B36F4C" w:rsidRDefault="00FD46A8" w:rsidP="00B36F4C">
      <w:pPr>
        <w:spacing w:after="0"/>
      </w:pPr>
      <w:r>
        <w:t>Also, y</w:t>
      </w:r>
      <w:r w:rsidR="00B36F4C" w:rsidRPr="001D08AB">
        <w:t xml:space="preserve">ou will miss both information and learning. The information can be provided by a classmate, but the learning is gone for good. Another law of life says that whatever is discussed in the one class that you miss will make up the bulk of the </w:t>
      </w:r>
      <w:r w:rsidR="00B36F4C">
        <w:t>exam!</w:t>
      </w:r>
      <w:r>
        <w:t xml:space="preserve"> If your lectures are recorded video or podcasts, be sure to listen or watch weekly; it is very difficult – and not beneficial to your learning or your understanding of assignments – to cram this viewing or listening into a few days leading up to a test or exam. However, the benefit of recorded lectures is that you can review lectures more than once if you need clarification on certain ideas. </w:t>
      </w:r>
      <w:r w:rsidR="004410D2">
        <w:t xml:space="preserve">Read our </w:t>
      </w:r>
      <w:hyperlink r:id="rId27" w:history="1">
        <w:r w:rsidR="004410D2" w:rsidRPr="004410D2">
          <w:rPr>
            <w:rStyle w:val="Hyperlink"/>
          </w:rPr>
          <w:t>guide to taking notes on online lectures and materials</w:t>
        </w:r>
      </w:hyperlink>
      <w:r w:rsidR="004410D2">
        <w:t xml:space="preserve">. </w:t>
      </w:r>
    </w:p>
    <w:p w14:paraId="4D99CA8C" w14:textId="77777777" w:rsidR="00B36F4C" w:rsidRDefault="00B36F4C" w:rsidP="00B36F4C">
      <w:pPr>
        <w:spacing w:after="0"/>
      </w:pPr>
    </w:p>
    <w:p w14:paraId="1FFC4AC8" w14:textId="77777777" w:rsidR="00B36F4C" w:rsidRDefault="00B36F4C" w:rsidP="00B36F4C">
      <w:pPr>
        <w:pStyle w:val="Heading3"/>
      </w:pPr>
      <w:bookmarkStart w:id="54" w:name="_Toc488392821"/>
      <w:r>
        <w:t>Speak Up – Don’t Be Intimidated</w:t>
      </w:r>
      <w:bookmarkEnd w:id="54"/>
    </w:p>
    <w:p w14:paraId="2CCDA00B" w14:textId="77777777" w:rsidR="00B36F4C" w:rsidRPr="001D08AB" w:rsidRDefault="00B36F4C" w:rsidP="00B36F4C">
      <w:r w:rsidRPr="001D08AB">
        <w:t>For many students, university can be quite intimidating. Everything is new and confusing, and the other students seem so much more at ease and so much more knowledgeable about what’s going on. Everyone else must be much smarter, you may think. Wrong!</w:t>
      </w:r>
    </w:p>
    <w:p w14:paraId="6781811D" w14:textId="77777777" w:rsidR="00B36F4C" w:rsidRPr="001D08AB" w:rsidRDefault="00B36F4C" w:rsidP="00B36F4C">
      <w:pPr>
        <w:spacing w:after="298"/>
      </w:pPr>
      <w:r w:rsidRPr="001D08AB">
        <w:t xml:space="preserve">Actually, everyone is in pretty much the same boat; it’s just that some people are better at hiding their insecurities than others. Don’t be intimidated! Forget about everyone else and concentrate on learning what you need to know. </w:t>
      </w:r>
    </w:p>
    <w:p w14:paraId="6E431B6F" w14:textId="12F78627" w:rsidR="00B36F4C" w:rsidRDefault="00B36F4C" w:rsidP="00B36F4C">
      <w:pPr>
        <w:spacing w:after="0"/>
      </w:pPr>
      <w:r w:rsidRPr="001D08AB">
        <w:t>If you don’t understand something or have questions, ask! If you find it difficult to participate in seminars, try writing out some ideas of interest or questions before you arrive. Having something written down may help you to speak with more confidence.</w:t>
      </w:r>
      <w:r w:rsidR="005230BF">
        <w:t xml:space="preserve"> </w:t>
      </w:r>
    </w:p>
    <w:p w14:paraId="3CE25106" w14:textId="514B1843" w:rsidR="005230BF" w:rsidRDefault="005230BF" w:rsidP="00B36F4C">
      <w:pPr>
        <w:spacing w:after="0"/>
      </w:pPr>
    </w:p>
    <w:p w14:paraId="48EEAE50" w14:textId="72729B06" w:rsidR="005230BF" w:rsidRDefault="005230BF" w:rsidP="00B36F4C">
      <w:pPr>
        <w:spacing w:after="0"/>
      </w:pPr>
      <w:r>
        <w:t xml:space="preserve">You may also be required to participate in an online discussion board where you summarize, synthesize, respond </w:t>
      </w:r>
      <w:r w:rsidR="00E92986">
        <w:t xml:space="preserve">to </w:t>
      </w:r>
      <w:r>
        <w:t xml:space="preserve">or ask questions about the week’s readings or lecture topic. This is an opportunity to deepen your thinking about a subject, to demonstrate your understanding of course content, and to engage in dialogue with your peers and course instructor. </w:t>
      </w:r>
      <w:hyperlink r:id="rId28" w:history="1">
        <w:r w:rsidRPr="005230BF">
          <w:rPr>
            <w:rStyle w:val="Hyperlink"/>
          </w:rPr>
          <w:t>Read our guide to successful participation in an online discussion board for more specific guidance.</w:t>
        </w:r>
      </w:hyperlink>
      <w:r>
        <w:t xml:space="preserve"> </w:t>
      </w:r>
    </w:p>
    <w:p w14:paraId="1F8072BA" w14:textId="77777777" w:rsidR="00B36F4C" w:rsidRDefault="00B36F4C" w:rsidP="00B36F4C">
      <w:pPr>
        <w:spacing w:after="0"/>
      </w:pPr>
    </w:p>
    <w:p w14:paraId="1DBE17B9" w14:textId="77777777" w:rsidR="00B36F4C" w:rsidRDefault="00B36F4C" w:rsidP="00B36F4C">
      <w:pPr>
        <w:pStyle w:val="Heading2"/>
      </w:pPr>
      <w:bookmarkStart w:id="55" w:name="_Toc488392822"/>
      <w:r>
        <w:t>Develop Your Listening and Notetaking Skills</w:t>
      </w:r>
      <w:bookmarkEnd w:id="55"/>
    </w:p>
    <w:p w14:paraId="20A0D8FE" w14:textId="77777777" w:rsidR="00B36F4C" w:rsidRDefault="00B36F4C" w:rsidP="00B36F4C">
      <w:pPr>
        <w:spacing w:after="298"/>
      </w:pPr>
      <w:r w:rsidRPr="001D08AB">
        <w:t xml:space="preserve">University lectures can be quite different from what you are used to. Basically, a professor will stand at the front of a big room and talk to you for an hour or so, trusting that you will be able to listen to what is being said, figure out what is important enough to write down, think about the ideas being discussed, and develop questions. Often, the lecturer will also use PowerPoint, requiring you to read as well as listen. </w:t>
      </w:r>
      <w:r>
        <w:t xml:space="preserve">Your lectures may be recorded for you to review later, but this is not a replacement for attending class. We recommend thee steps: review before lecture, listen and note during lecture, and summarize after lecture. </w:t>
      </w:r>
    </w:p>
    <w:p w14:paraId="6DD59F58" w14:textId="77777777" w:rsidR="00E332D2" w:rsidRDefault="00E332D2">
      <w:r>
        <w:br w:type="page"/>
      </w:r>
    </w:p>
    <w:p w14:paraId="369C2815" w14:textId="6A44D614" w:rsidR="003622F8" w:rsidRDefault="003622F8" w:rsidP="003622F8">
      <w:pPr>
        <w:pBdr>
          <w:left w:val="dotted" w:sz="4" w:space="4" w:color="1F3864" w:themeColor="accent5" w:themeShade="80"/>
          <w:bottom w:val="dotted" w:sz="4" w:space="1" w:color="1F3864" w:themeColor="accent5" w:themeShade="80"/>
        </w:pBdr>
        <w:shd w:val="clear" w:color="auto" w:fill="EDEDED" w:themeFill="accent3" w:themeFillTint="33"/>
        <w:spacing w:after="0"/>
      </w:pPr>
      <w:r>
        <w:lastRenderedPageBreak/>
        <w:t xml:space="preserve">Learn more: </w:t>
      </w:r>
    </w:p>
    <w:p w14:paraId="55B1585F" w14:textId="30088125" w:rsidR="00B36F4C" w:rsidRPr="00D95D5C" w:rsidRDefault="00D124D7" w:rsidP="003622F8">
      <w:pPr>
        <w:pStyle w:val="ListParagraph"/>
        <w:numPr>
          <w:ilvl w:val="0"/>
          <w:numId w:val="9"/>
        </w:numPr>
        <w:pBdr>
          <w:left w:val="dotted" w:sz="4" w:space="4" w:color="1F3864" w:themeColor="accent5" w:themeShade="80"/>
          <w:bottom w:val="dotted" w:sz="4" w:space="1" w:color="1F3864" w:themeColor="accent5" w:themeShade="80"/>
        </w:pBdr>
        <w:shd w:val="clear" w:color="auto" w:fill="EDEDED" w:themeFill="accent3" w:themeFillTint="33"/>
        <w:spacing w:after="0"/>
        <w:rPr>
          <w:rStyle w:val="Hyperlink"/>
          <w:color w:val="auto"/>
          <w:u w:val="none"/>
        </w:rPr>
      </w:pPr>
      <w:hyperlink r:id="rId29" w:history="1">
        <w:r w:rsidR="003622F8" w:rsidRPr="00107A1A">
          <w:rPr>
            <w:rStyle w:val="Hyperlink"/>
          </w:rPr>
          <w:t xml:space="preserve">Academic Skills </w:t>
        </w:r>
        <w:r w:rsidR="003622F8" w:rsidRPr="00107A1A">
          <w:rPr>
            <w:rStyle w:val="Hyperlink"/>
            <w:i/>
          </w:rPr>
          <w:t>Guide to Listening and Notetaking</w:t>
        </w:r>
      </w:hyperlink>
    </w:p>
    <w:p w14:paraId="697DA00B" w14:textId="77777777" w:rsidR="00E332D2" w:rsidRDefault="00E332D2" w:rsidP="00E332D2">
      <w:bookmarkStart w:id="56" w:name="_Toc488392826"/>
    </w:p>
    <w:p w14:paraId="0F981506" w14:textId="374EEA41" w:rsidR="00B36F4C" w:rsidRDefault="00B36F4C" w:rsidP="00B36F4C">
      <w:pPr>
        <w:pStyle w:val="Heading2"/>
      </w:pPr>
      <w:r>
        <w:t>Develop Your Reading Skills</w:t>
      </w:r>
      <w:bookmarkEnd w:id="56"/>
    </w:p>
    <w:p w14:paraId="586B38DB" w14:textId="77777777" w:rsidR="00B36F4C" w:rsidRPr="007852F4" w:rsidRDefault="00B36F4C" w:rsidP="00B36F4C">
      <w:pPr>
        <w:spacing w:after="0"/>
      </w:pPr>
      <w:r w:rsidRPr="007852F4">
        <w:t xml:space="preserve">Academic reading is almost always difficult reading. It is usually densely packed with ideas and implications that need to be thought out and considered. The result is that your reading will take time – lots of it. </w:t>
      </w:r>
    </w:p>
    <w:p w14:paraId="247113CF" w14:textId="77777777" w:rsidR="00B36F4C" w:rsidRPr="007852F4" w:rsidRDefault="00B36F4C" w:rsidP="00B36F4C">
      <w:pPr>
        <w:spacing w:after="0"/>
      </w:pPr>
    </w:p>
    <w:p w14:paraId="2111B568" w14:textId="77777777" w:rsidR="00B36F4C" w:rsidRPr="007852F4" w:rsidRDefault="00B36F4C" w:rsidP="00B36F4C">
      <w:pPr>
        <w:spacing w:after="0"/>
      </w:pPr>
      <w:r w:rsidRPr="007852F4">
        <w:t>It will also require that you read actively and critically. Critical reading involves breaking the argument down into its parts to see how well each part works and how parts of the argument work together. In high school you developed the ability to determine what the text says. Your post-secondary reading will challenge you to determine what a text does and how it does it.</w:t>
      </w:r>
    </w:p>
    <w:p w14:paraId="3F691C04" w14:textId="77777777" w:rsidR="00B36F4C" w:rsidRPr="007852F4" w:rsidRDefault="00B36F4C" w:rsidP="00B36F4C">
      <w:pPr>
        <w:spacing w:after="0"/>
      </w:pPr>
    </w:p>
    <w:p w14:paraId="3E649900" w14:textId="58DA1D84" w:rsidR="00B36F4C" w:rsidRDefault="00B36F4C" w:rsidP="00B36F4C">
      <w:pPr>
        <w:spacing w:after="0"/>
      </w:pPr>
      <w:r>
        <w:t xml:space="preserve">Different types of texts are read differently; however, you </w:t>
      </w:r>
      <w:r w:rsidR="0011338D">
        <w:t>can use a</w:t>
      </w:r>
      <w:r>
        <w:t xml:space="preserve"> similar three-step process for reading</w:t>
      </w:r>
      <w:r w:rsidR="0011338D">
        <w:t xml:space="preserve"> them all</w:t>
      </w:r>
      <w:r>
        <w:t xml:space="preserve">: preview, read closely, and reflect/review. </w:t>
      </w:r>
    </w:p>
    <w:p w14:paraId="42AB43BE" w14:textId="7088FD15" w:rsidR="0011338D" w:rsidRDefault="0011338D" w:rsidP="00B36F4C">
      <w:pPr>
        <w:spacing w:after="0"/>
      </w:pPr>
    </w:p>
    <w:p w14:paraId="5262114E" w14:textId="46EB0F2E" w:rsidR="0011338D" w:rsidRDefault="0011338D" w:rsidP="0011338D">
      <w:pPr>
        <w:pBdr>
          <w:left w:val="dotted" w:sz="4" w:space="4" w:color="1F3864" w:themeColor="accent5" w:themeShade="80"/>
          <w:bottom w:val="dotted" w:sz="4" w:space="1" w:color="1F3864" w:themeColor="accent5" w:themeShade="80"/>
        </w:pBdr>
        <w:shd w:val="clear" w:color="auto" w:fill="EDEDED" w:themeFill="accent3" w:themeFillTint="33"/>
        <w:spacing w:after="0"/>
      </w:pPr>
      <w:r>
        <w:t xml:space="preserve">Learn more: </w:t>
      </w:r>
    </w:p>
    <w:p w14:paraId="74A46315" w14:textId="136BB4B4" w:rsidR="0011338D" w:rsidRDefault="00D124D7" w:rsidP="0011338D">
      <w:pPr>
        <w:pStyle w:val="ListParagraph"/>
        <w:numPr>
          <w:ilvl w:val="0"/>
          <w:numId w:val="9"/>
        </w:numPr>
        <w:pBdr>
          <w:left w:val="dotted" w:sz="4" w:space="4" w:color="1F3864" w:themeColor="accent5" w:themeShade="80"/>
          <w:bottom w:val="dotted" w:sz="4" w:space="1" w:color="1F3864" w:themeColor="accent5" w:themeShade="80"/>
        </w:pBdr>
        <w:shd w:val="clear" w:color="auto" w:fill="EDEDED" w:themeFill="accent3" w:themeFillTint="33"/>
        <w:spacing w:after="0"/>
      </w:pPr>
      <w:hyperlink r:id="rId30" w:history="1">
        <w:r w:rsidR="0011338D" w:rsidRPr="00107A1A">
          <w:rPr>
            <w:rStyle w:val="Hyperlink"/>
          </w:rPr>
          <w:t>Academic Skills Guide to Reading Textbooks</w:t>
        </w:r>
      </w:hyperlink>
    </w:p>
    <w:p w14:paraId="42B22C9B" w14:textId="7F727599" w:rsidR="0011338D" w:rsidRDefault="00D124D7" w:rsidP="0011338D">
      <w:pPr>
        <w:pStyle w:val="ListParagraph"/>
        <w:numPr>
          <w:ilvl w:val="0"/>
          <w:numId w:val="9"/>
        </w:numPr>
        <w:pBdr>
          <w:left w:val="dotted" w:sz="4" w:space="4" w:color="1F3864" w:themeColor="accent5" w:themeShade="80"/>
          <w:bottom w:val="dotted" w:sz="4" w:space="1" w:color="1F3864" w:themeColor="accent5" w:themeShade="80"/>
        </w:pBdr>
        <w:shd w:val="clear" w:color="auto" w:fill="EDEDED" w:themeFill="accent3" w:themeFillTint="33"/>
        <w:spacing w:after="0"/>
      </w:pPr>
      <w:hyperlink r:id="rId31" w:history="1">
        <w:r w:rsidR="0011338D" w:rsidRPr="00107A1A">
          <w:rPr>
            <w:rStyle w:val="Hyperlink"/>
          </w:rPr>
          <w:t>Guide to Reading Scientific Papers</w:t>
        </w:r>
      </w:hyperlink>
    </w:p>
    <w:p w14:paraId="67D3E379" w14:textId="6FB64938" w:rsidR="0011338D" w:rsidRDefault="00D124D7" w:rsidP="0011338D">
      <w:pPr>
        <w:pStyle w:val="ListParagraph"/>
        <w:numPr>
          <w:ilvl w:val="0"/>
          <w:numId w:val="9"/>
        </w:numPr>
        <w:pBdr>
          <w:left w:val="dotted" w:sz="4" w:space="4" w:color="1F3864" w:themeColor="accent5" w:themeShade="80"/>
          <w:bottom w:val="dotted" w:sz="4" w:space="1" w:color="1F3864" w:themeColor="accent5" w:themeShade="80"/>
        </w:pBdr>
        <w:shd w:val="clear" w:color="auto" w:fill="EDEDED" w:themeFill="accent3" w:themeFillTint="33"/>
        <w:spacing w:after="0"/>
      </w:pPr>
      <w:hyperlink r:id="rId32" w:history="1">
        <w:r w:rsidR="0011338D" w:rsidRPr="00107A1A">
          <w:rPr>
            <w:rStyle w:val="Hyperlink"/>
          </w:rPr>
          <w:t>Guide to Reading in Humanities and Social Sciences</w:t>
        </w:r>
      </w:hyperlink>
    </w:p>
    <w:p w14:paraId="344E5CC8" w14:textId="77777777" w:rsidR="00B36F4C" w:rsidRDefault="00B36F4C" w:rsidP="00B36F4C">
      <w:pPr>
        <w:spacing w:after="0"/>
      </w:pPr>
    </w:p>
    <w:p w14:paraId="3D4A3EF2" w14:textId="77777777" w:rsidR="00B36F4C" w:rsidRDefault="00B36F4C" w:rsidP="00B36F4C">
      <w:pPr>
        <w:pStyle w:val="Heading2"/>
      </w:pPr>
      <w:bookmarkStart w:id="57" w:name="_Toc488392830"/>
      <w:r>
        <w:t>Develop Your Math Skills and Keep Up with Problem Sets</w:t>
      </w:r>
      <w:bookmarkEnd w:id="57"/>
    </w:p>
    <w:p w14:paraId="645D9F08" w14:textId="25E5064E" w:rsidR="00B36F4C" w:rsidRPr="009D12AE" w:rsidRDefault="00B36F4C" w:rsidP="00B36F4C">
      <w:pPr>
        <w:spacing w:after="298"/>
      </w:pPr>
      <w:r w:rsidRPr="009D12AE">
        <w:t xml:space="preserve">Don’t expect math in your studies at Trent?  Think again; students are often surprised to discover the importance of math in many disciplines: </w:t>
      </w:r>
      <w:r w:rsidR="00741890">
        <w:t xml:space="preserve">for example, </w:t>
      </w:r>
      <w:r w:rsidRPr="009D12AE">
        <w:t>statistics are integral to research in psychology, geography, and environmental and resource studies; economics is discussed in international development studies, politics, and history; and math basics are necessary for nursing, accounting, and forensics.</w:t>
      </w:r>
    </w:p>
    <w:p w14:paraId="76AADCEE" w14:textId="105FFE1B" w:rsidR="00B36F4C" w:rsidRPr="009D12AE" w:rsidRDefault="00B36F4C" w:rsidP="00B36F4C">
      <w:pPr>
        <w:spacing w:after="298"/>
      </w:pPr>
      <w:r w:rsidRPr="009D12AE">
        <w:t xml:space="preserve">Particularly for classes in mathematics, but also for problem-based courses like economics, statistics, physics and chemistry, you will be required to complete weekly exercises, which may be in place of or in addition to reading.  Your success in these courses depends on your commitment to completing these exercises; working through problems, using formulae, and developing a mathematical vocabulary and skill base through practice will help you to make sense of course material that is more abstract and theoretical than the math you know from high school.  </w:t>
      </w:r>
    </w:p>
    <w:p w14:paraId="13EA8D4D" w14:textId="5175F3A0" w:rsidR="00B36F4C" w:rsidRPr="009D12AE" w:rsidRDefault="00B36F4C" w:rsidP="00B36F4C">
      <w:pPr>
        <w:spacing w:after="298"/>
      </w:pPr>
      <w:r w:rsidRPr="009D12AE">
        <w:t xml:space="preserve">Another difference you may not </w:t>
      </w:r>
      <w:proofErr w:type="gramStart"/>
      <w:r w:rsidRPr="009D12AE">
        <w:t>expect:</w:t>
      </w:r>
      <w:proofErr w:type="gramEnd"/>
      <w:r w:rsidRPr="009D12AE">
        <w:t xml:space="preserve"> there is no in-class time to work on exercises; however, in some classes, voluntary workshop time is available.  Lecture time is usually spent </w:t>
      </w:r>
      <w:r w:rsidR="00741890">
        <w:t xml:space="preserve">recording worked examples and taking notes on mathematical procedures and logic. </w:t>
      </w:r>
      <w:r w:rsidRPr="009D12AE">
        <w:t xml:space="preserve">As soon after class as possible, re-read your lecture notes and the section of the text that covers that topic. Use </w:t>
      </w:r>
      <w:r w:rsidRPr="009D12AE">
        <w:lastRenderedPageBreak/>
        <w:t xml:space="preserve">the margins to indicate important points and trouble spots. Then, work your way through the exercises assigned in the lecture, using the solved examples as a model. Some students find it helpful to work with a classmate or a study group to discuss solutions. If you get stuck, ask for help at workshops and labs or during your instructors’ office hours. </w:t>
      </w:r>
    </w:p>
    <w:p w14:paraId="283B79BF" w14:textId="16497780" w:rsidR="00B36F4C" w:rsidRDefault="00B36F4C" w:rsidP="00B36F4C">
      <w:pPr>
        <w:spacing w:after="298"/>
      </w:pPr>
      <w:r w:rsidRPr="009D12AE">
        <w:t xml:space="preserve">Often, you may not find a solution to a question on the first attempt; but if you persevere, you will probably find the solution later. For this reason, you must not wait until the last minute to do assignments or to prepare for quizzes and tests. Train yourself to think logically. Understand the procedure used to reach solutions. While it is unlikely that you will be able to memorize everything, you will be expected to know basic formulas and to understand when and how to use them. </w:t>
      </w:r>
    </w:p>
    <w:p w14:paraId="1B7A3601" w14:textId="60768A18" w:rsidR="0011338D" w:rsidRDefault="0011338D" w:rsidP="0011338D">
      <w:pPr>
        <w:pBdr>
          <w:left w:val="dotted" w:sz="4" w:space="4" w:color="1F3864" w:themeColor="accent5" w:themeShade="80"/>
          <w:bottom w:val="dotted" w:sz="4" w:space="1" w:color="1F3864" w:themeColor="accent5" w:themeShade="80"/>
        </w:pBdr>
        <w:shd w:val="clear" w:color="auto" w:fill="EDEDED" w:themeFill="accent3" w:themeFillTint="33"/>
        <w:spacing w:after="0"/>
      </w:pPr>
      <w:r>
        <w:t xml:space="preserve">Learn more: </w:t>
      </w:r>
    </w:p>
    <w:p w14:paraId="715C4C15" w14:textId="38905200" w:rsidR="00590A7F" w:rsidRPr="009D12AE" w:rsidRDefault="00D124D7" w:rsidP="00590A7F">
      <w:pPr>
        <w:pStyle w:val="ListParagraph"/>
        <w:numPr>
          <w:ilvl w:val="0"/>
          <w:numId w:val="10"/>
        </w:numPr>
        <w:pBdr>
          <w:left w:val="dotted" w:sz="4" w:space="4" w:color="1F3864" w:themeColor="accent5" w:themeShade="80"/>
          <w:bottom w:val="dotted" w:sz="4" w:space="1" w:color="1F3864" w:themeColor="accent5" w:themeShade="80"/>
        </w:pBdr>
        <w:shd w:val="clear" w:color="auto" w:fill="EDEDED" w:themeFill="accent3" w:themeFillTint="33"/>
        <w:spacing w:after="0"/>
      </w:pPr>
      <w:hyperlink r:id="rId33" w:history="1">
        <w:r w:rsidR="0011338D" w:rsidRPr="00107A1A">
          <w:rPr>
            <w:rStyle w:val="Hyperlink"/>
          </w:rPr>
          <w:t>Academic Skills Resources for Math and Statistics</w:t>
        </w:r>
      </w:hyperlink>
      <w:r w:rsidR="00590A7F">
        <w:rPr>
          <w:rStyle w:val="Hyperlink"/>
        </w:rPr>
        <w:t>, including new instructional math videos</w:t>
      </w:r>
    </w:p>
    <w:p w14:paraId="0CBA65C3" w14:textId="77777777" w:rsidR="00B36F4C" w:rsidRDefault="00B36F4C" w:rsidP="00B36F4C">
      <w:pPr>
        <w:spacing w:after="0"/>
      </w:pPr>
    </w:p>
    <w:p w14:paraId="65DEA75B" w14:textId="77777777" w:rsidR="00B36F4C" w:rsidRDefault="00B36F4C" w:rsidP="00B36F4C">
      <w:pPr>
        <w:pStyle w:val="Heading2"/>
      </w:pPr>
      <w:bookmarkStart w:id="58" w:name="_Toc488392831"/>
      <w:r>
        <w:t>Develop Your Writing Skills</w:t>
      </w:r>
      <w:bookmarkEnd w:id="58"/>
    </w:p>
    <w:p w14:paraId="29C72CC5" w14:textId="77777777" w:rsidR="00B36F4C" w:rsidRPr="009D12AE" w:rsidRDefault="00B36F4C" w:rsidP="00B36F4C">
      <w:r w:rsidRPr="009D12AE">
        <w:t xml:space="preserve">Most of your marks will come from your writing, either in assignments or exams. It makes sense, then, to focus on developing your writing skills. Many students find the writing assignments at university to be different and more challenging than high school writing. </w:t>
      </w:r>
    </w:p>
    <w:p w14:paraId="590D4BD2" w14:textId="77777777" w:rsidR="00B36F4C" w:rsidRPr="009D12AE" w:rsidRDefault="00B36F4C" w:rsidP="00B36F4C">
      <w:pPr>
        <w:pStyle w:val="Heading3"/>
      </w:pPr>
      <w:bookmarkStart w:id="59" w:name="_Toc488392832"/>
      <w:r w:rsidRPr="009D12AE">
        <w:t>Writing and Analysis: Thesis and Evidence</w:t>
      </w:r>
      <w:bookmarkEnd w:id="59"/>
    </w:p>
    <w:p w14:paraId="6E22915A" w14:textId="44C15234" w:rsidR="00B36F4C" w:rsidRDefault="00B36F4C" w:rsidP="00B36F4C">
      <w:pPr>
        <w:spacing w:after="0"/>
      </w:pPr>
      <w:r w:rsidRPr="009D12AE">
        <w:t>The essay or research paper is the most common university writing assignment, but this form of writing differs considerably from writing in high school where your papers likely focused on providing detailed information to</w:t>
      </w:r>
      <w:r w:rsidRPr="009D12AE">
        <w:rPr>
          <w:rFonts w:ascii="Calibri" w:eastAsia="Calibri" w:hAnsi="Calibri" w:cs="Calibri"/>
          <w:b/>
          <w:i/>
        </w:rPr>
        <w:t xml:space="preserve"> describe</w:t>
      </w:r>
      <w:r w:rsidRPr="009D12AE">
        <w:t xml:space="preserve"> a topic. In a university paper, you will need to go beyond description to </w:t>
      </w:r>
      <w:r w:rsidRPr="009D12AE">
        <w:rPr>
          <w:rFonts w:ascii="Calibri" w:eastAsia="Calibri" w:hAnsi="Calibri" w:cs="Calibri"/>
          <w:b/>
          <w:i/>
        </w:rPr>
        <w:t>explain, analyze,</w:t>
      </w:r>
      <w:r w:rsidRPr="009D12AE">
        <w:t xml:space="preserve"> and </w:t>
      </w:r>
      <w:r w:rsidRPr="009D12AE">
        <w:rPr>
          <w:rFonts w:ascii="Calibri" w:eastAsia="Calibri" w:hAnsi="Calibri" w:cs="Calibri"/>
          <w:b/>
          <w:i/>
        </w:rPr>
        <w:t>interpret</w:t>
      </w:r>
      <w:r w:rsidRPr="009D12AE">
        <w:t xml:space="preserve"> a question, issue, or idea. This explanation or analysis becomes your argument</w:t>
      </w:r>
      <w:r>
        <w:t xml:space="preserve"> or thesis</w:t>
      </w:r>
      <w:r w:rsidRPr="009D12AE">
        <w:t xml:space="preserve">, </w:t>
      </w:r>
      <w:r>
        <w:t xml:space="preserve">which you will support with </w:t>
      </w:r>
      <w:r w:rsidRPr="009D12AE">
        <w:t>detail</w:t>
      </w:r>
      <w:r>
        <w:t>ed information or evidence.</w:t>
      </w:r>
    </w:p>
    <w:p w14:paraId="477B7AB8" w14:textId="656B457E" w:rsidR="00D9196E" w:rsidRDefault="00D9196E" w:rsidP="00E4254D">
      <w:pPr>
        <w:pStyle w:val="Heading3"/>
      </w:pPr>
      <w:r>
        <w:t xml:space="preserve">The Writing Process </w:t>
      </w:r>
    </w:p>
    <w:p w14:paraId="5F55E018" w14:textId="4808ABC8" w:rsidR="00D9196E" w:rsidRDefault="00D9196E" w:rsidP="00B36F4C">
      <w:pPr>
        <w:spacing w:after="0"/>
      </w:pPr>
      <w:r>
        <w:t xml:space="preserve">There are several consistent steps to writing a paper, no matter the length or subject. Try </w:t>
      </w:r>
      <w:r w:rsidR="006E7073">
        <w:t xml:space="preserve">to be thoughtful about your approach to </w:t>
      </w:r>
      <w:proofErr w:type="gramStart"/>
      <w:r w:rsidR="006E7073">
        <w:t>writing, and</w:t>
      </w:r>
      <w:proofErr w:type="gramEnd"/>
      <w:r w:rsidR="006E7073">
        <w:t xml:space="preserve"> try </w:t>
      </w:r>
      <w:r w:rsidR="00B3529E">
        <w:t xml:space="preserve">not to leave your assignments to the last minute. </w:t>
      </w:r>
    </w:p>
    <w:p w14:paraId="0FB2FB64" w14:textId="6AE5FB1D" w:rsidR="00B3529E" w:rsidRDefault="00B3529E" w:rsidP="00345CB2">
      <w:pPr>
        <w:pStyle w:val="ListParagraph"/>
        <w:numPr>
          <w:ilvl w:val="0"/>
          <w:numId w:val="11"/>
        </w:numPr>
        <w:spacing w:after="0"/>
      </w:pPr>
      <w:r>
        <w:t xml:space="preserve">Read assignment instructions closely. </w:t>
      </w:r>
      <w:r w:rsidR="00464D65">
        <w:t xml:space="preserve">Break down questions and identify assignment requirements. </w:t>
      </w:r>
    </w:p>
    <w:p w14:paraId="3391FBE3" w14:textId="717C43BC" w:rsidR="00B3529E" w:rsidRDefault="00B3529E" w:rsidP="00345CB2">
      <w:pPr>
        <w:pStyle w:val="ListParagraph"/>
        <w:numPr>
          <w:ilvl w:val="0"/>
          <w:numId w:val="11"/>
        </w:numPr>
        <w:spacing w:after="0"/>
      </w:pPr>
      <w:r>
        <w:t>Brainstorm/Review</w:t>
      </w:r>
      <w:r w:rsidR="00E4254D">
        <w:t>: W</w:t>
      </w:r>
      <w:r>
        <w:t xml:space="preserve">hat course material is relevant? How can I narrow the topic? What questions should I ask </w:t>
      </w:r>
      <w:r w:rsidR="00464D65">
        <w:t>to understand and analyze</w:t>
      </w:r>
      <w:r>
        <w:t xml:space="preserve"> the topic? </w:t>
      </w:r>
    </w:p>
    <w:p w14:paraId="599F691B" w14:textId="49473651" w:rsidR="00B3529E" w:rsidRDefault="00E4254D" w:rsidP="00345CB2">
      <w:pPr>
        <w:pStyle w:val="ListParagraph"/>
        <w:numPr>
          <w:ilvl w:val="0"/>
          <w:numId w:val="11"/>
        </w:numPr>
        <w:spacing w:after="0"/>
      </w:pPr>
      <w:r>
        <w:t>Research/Read: Find and evaluate sources. Ask questions of sources and consider how to use evidence. Keep track of your sources.</w:t>
      </w:r>
    </w:p>
    <w:p w14:paraId="1BF1535E" w14:textId="04754AF1" w:rsidR="00464D65" w:rsidRDefault="00464D65" w:rsidP="00345CB2">
      <w:pPr>
        <w:pStyle w:val="ListParagraph"/>
        <w:numPr>
          <w:ilvl w:val="0"/>
          <w:numId w:val="11"/>
        </w:numPr>
        <w:spacing w:after="0"/>
      </w:pPr>
      <w:r>
        <w:t xml:space="preserve">Think/Outline: </w:t>
      </w:r>
      <w:r w:rsidR="00E4254D">
        <w:t xml:space="preserve">Refine your thesis/direction. Organize your thoughts into paragraphs. </w:t>
      </w:r>
    </w:p>
    <w:p w14:paraId="2A364F8A" w14:textId="39702AEE" w:rsidR="00464D65" w:rsidRDefault="00464D65" w:rsidP="00345CB2">
      <w:pPr>
        <w:pStyle w:val="ListParagraph"/>
        <w:numPr>
          <w:ilvl w:val="0"/>
          <w:numId w:val="11"/>
        </w:numPr>
        <w:spacing w:after="0"/>
      </w:pPr>
      <w:r>
        <w:t xml:space="preserve">Write </w:t>
      </w:r>
      <w:r w:rsidR="00E4254D">
        <w:t xml:space="preserve">a </w:t>
      </w:r>
      <w:r>
        <w:t>rough draft</w:t>
      </w:r>
      <w:r w:rsidR="00E4254D">
        <w:t xml:space="preserve">: Get your ideas down and revise them later. Cite your sources as you go! </w:t>
      </w:r>
    </w:p>
    <w:p w14:paraId="5193F464" w14:textId="3E33F500" w:rsidR="00E4254D" w:rsidRDefault="00464D65" w:rsidP="00345CB2">
      <w:pPr>
        <w:pStyle w:val="ListParagraph"/>
        <w:numPr>
          <w:ilvl w:val="0"/>
          <w:numId w:val="11"/>
        </w:numPr>
        <w:spacing w:after="0"/>
      </w:pPr>
      <w:r>
        <w:t>Revise</w:t>
      </w:r>
      <w:r w:rsidR="00E4254D">
        <w:t xml:space="preserve"> for organization and analysis first. Proofread for clarity and grammar. </w:t>
      </w:r>
    </w:p>
    <w:p w14:paraId="6A4AE1A8" w14:textId="2504654D" w:rsidR="003F09AC" w:rsidRDefault="003F09AC" w:rsidP="003F09AC">
      <w:pPr>
        <w:spacing w:after="0"/>
      </w:pPr>
    </w:p>
    <w:p w14:paraId="12F9C595" w14:textId="1CCACB8A" w:rsidR="003F09AC" w:rsidRDefault="003F09AC" w:rsidP="003F09AC">
      <w:pPr>
        <w:pBdr>
          <w:left w:val="dotted" w:sz="4" w:space="4" w:color="1F3864" w:themeColor="accent5" w:themeShade="80"/>
          <w:bottom w:val="dotted" w:sz="4" w:space="1" w:color="1F3864" w:themeColor="accent5" w:themeShade="80"/>
        </w:pBdr>
        <w:shd w:val="clear" w:color="auto" w:fill="EDEDED" w:themeFill="accent3" w:themeFillTint="33"/>
        <w:spacing w:after="0"/>
      </w:pPr>
      <w:r>
        <w:t xml:space="preserve">Learn more: </w:t>
      </w:r>
    </w:p>
    <w:p w14:paraId="596674AC" w14:textId="6658BDFD" w:rsidR="004E0DA8" w:rsidRPr="004E0DA8" w:rsidRDefault="004E0DA8" w:rsidP="004E0DA8">
      <w:pPr>
        <w:pStyle w:val="ListParagraph"/>
        <w:numPr>
          <w:ilvl w:val="0"/>
          <w:numId w:val="10"/>
        </w:numPr>
        <w:pBdr>
          <w:left w:val="dotted" w:sz="4" w:space="4" w:color="1F3864" w:themeColor="accent5" w:themeShade="80"/>
          <w:bottom w:val="dotted" w:sz="4" w:space="1" w:color="1F3864" w:themeColor="accent5" w:themeShade="80"/>
        </w:pBdr>
        <w:shd w:val="clear" w:color="auto" w:fill="EDEDED" w:themeFill="accent3" w:themeFillTint="33"/>
        <w:spacing w:after="0"/>
        <w:rPr>
          <w:i/>
        </w:rPr>
      </w:pPr>
      <w:r>
        <w:t xml:space="preserve">Academic Skills </w:t>
      </w:r>
      <w:hyperlink r:id="rId34" w:history="1">
        <w:r w:rsidRPr="00107A1A">
          <w:rPr>
            <w:rStyle w:val="Hyperlink"/>
            <w:i/>
          </w:rPr>
          <w:t xml:space="preserve">Guide to Grammar and </w:t>
        </w:r>
        <w:r w:rsidR="00107A1A">
          <w:rPr>
            <w:rStyle w:val="Hyperlink"/>
            <w:i/>
          </w:rPr>
          <w:t>Style</w:t>
        </w:r>
      </w:hyperlink>
    </w:p>
    <w:p w14:paraId="2AEF4181" w14:textId="5B4878A8" w:rsidR="004E0DA8" w:rsidRPr="004E0DA8" w:rsidRDefault="00D124D7" w:rsidP="004E0DA8">
      <w:pPr>
        <w:pStyle w:val="ListParagraph"/>
        <w:numPr>
          <w:ilvl w:val="0"/>
          <w:numId w:val="10"/>
        </w:numPr>
        <w:pBdr>
          <w:left w:val="dotted" w:sz="4" w:space="4" w:color="1F3864" w:themeColor="accent5" w:themeShade="80"/>
          <w:bottom w:val="dotted" w:sz="4" w:space="1" w:color="1F3864" w:themeColor="accent5" w:themeShade="80"/>
        </w:pBdr>
        <w:shd w:val="clear" w:color="auto" w:fill="EDEDED" w:themeFill="accent3" w:themeFillTint="33"/>
        <w:spacing w:after="0"/>
        <w:rPr>
          <w:i/>
        </w:rPr>
      </w:pPr>
      <w:hyperlink r:id="rId35" w:history="1">
        <w:r w:rsidR="004E0DA8" w:rsidRPr="00107A1A">
          <w:rPr>
            <w:rStyle w:val="Hyperlink"/>
            <w:i/>
          </w:rPr>
          <w:t>Essay Guide: Thesis Development</w:t>
        </w:r>
      </w:hyperlink>
    </w:p>
    <w:p w14:paraId="3AF0560E" w14:textId="7676089A" w:rsidR="004E0DA8" w:rsidRPr="004E0DA8" w:rsidRDefault="00D124D7" w:rsidP="004E0DA8">
      <w:pPr>
        <w:pStyle w:val="ListParagraph"/>
        <w:numPr>
          <w:ilvl w:val="0"/>
          <w:numId w:val="10"/>
        </w:numPr>
        <w:pBdr>
          <w:left w:val="dotted" w:sz="4" w:space="4" w:color="1F3864" w:themeColor="accent5" w:themeShade="80"/>
          <w:bottom w:val="dotted" w:sz="4" w:space="1" w:color="1F3864" w:themeColor="accent5" w:themeShade="80"/>
        </w:pBdr>
        <w:shd w:val="clear" w:color="auto" w:fill="EDEDED" w:themeFill="accent3" w:themeFillTint="33"/>
        <w:spacing w:after="0"/>
        <w:rPr>
          <w:i/>
        </w:rPr>
      </w:pPr>
      <w:hyperlink r:id="rId36" w:history="1">
        <w:r w:rsidR="004E0DA8" w:rsidRPr="00107A1A">
          <w:rPr>
            <w:rStyle w:val="Hyperlink"/>
            <w:i/>
          </w:rPr>
          <w:t>Essay Guide: Beyond the 5-paragraph Essay</w:t>
        </w:r>
      </w:hyperlink>
    </w:p>
    <w:p w14:paraId="7C7F551E" w14:textId="6764F989" w:rsidR="004E0DA8" w:rsidRDefault="00D124D7" w:rsidP="004E0DA8">
      <w:pPr>
        <w:pStyle w:val="ListParagraph"/>
        <w:numPr>
          <w:ilvl w:val="0"/>
          <w:numId w:val="10"/>
        </w:numPr>
        <w:pBdr>
          <w:left w:val="dotted" w:sz="4" w:space="4" w:color="1F3864" w:themeColor="accent5" w:themeShade="80"/>
          <w:bottom w:val="dotted" w:sz="4" w:space="1" w:color="1F3864" w:themeColor="accent5" w:themeShade="80"/>
        </w:pBdr>
        <w:shd w:val="clear" w:color="auto" w:fill="EDEDED" w:themeFill="accent3" w:themeFillTint="33"/>
        <w:spacing w:after="0"/>
        <w:rPr>
          <w:i/>
        </w:rPr>
      </w:pPr>
      <w:hyperlink r:id="rId37" w:history="1">
        <w:r w:rsidR="004E0DA8" w:rsidRPr="00107A1A">
          <w:rPr>
            <w:rStyle w:val="Hyperlink"/>
            <w:i/>
          </w:rPr>
          <w:t>Lab Report Guide</w:t>
        </w:r>
      </w:hyperlink>
    </w:p>
    <w:p w14:paraId="34AEF20C" w14:textId="77777777" w:rsidR="003F09AC" w:rsidRDefault="003F09AC" w:rsidP="003F09AC">
      <w:pPr>
        <w:spacing w:after="0"/>
      </w:pPr>
    </w:p>
    <w:p w14:paraId="2E19A52F" w14:textId="28E2D52A" w:rsidR="00D9196E" w:rsidRDefault="00D9196E" w:rsidP="00B36F4C">
      <w:pPr>
        <w:spacing w:after="0"/>
      </w:pPr>
    </w:p>
    <w:p w14:paraId="0B901A89" w14:textId="14DAA371" w:rsidR="00B36F4C" w:rsidRDefault="00D7287D" w:rsidP="00B36F4C">
      <w:pPr>
        <w:pStyle w:val="Heading2"/>
      </w:pPr>
      <w:r>
        <w:t xml:space="preserve">Value and Protect your </w:t>
      </w:r>
      <w:r w:rsidR="00B36F4C">
        <w:t xml:space="preserve">Academic Integrity </w:t>
      </w:r>
    </w:p>
    <w:p w14:paraId="38389759" w14:textId="77777777" w:rsidR="004B1224" w:rsidRDefault="00B36F4C" w:rsidP="004B1224">
      <w:r>
        <w:t xml:space="preserve">Understand the expectations for original and independent work at university. As a registered student, you are expected to be familiar with the Undergraduate Academic Integrity Policy. Many students at Trent learn about the policy and how to maintain their academic honesty in a short online module, which is often required in 1000-level courses. </w:t>
      </w:r>
      <w:bookmarkStart w:id="60" w:name="_Toc488392837"/>
    </w:p>
    <w:p w14:paraId="34A76676" w14:textId="7E97F371" w:rsidR="004B1224" w:rsidRDefault="004B1224" w:rsidP="004B1224">
      <w:pPr>
        <w:pBdr>
          <w:left w:val="dotted" w:sz="4" w:space="4" w:color="1F3864" w:themeColor="accent5" w:themeShade="80"/>
          <w:bottom w:val="dotted" w:sz="4" w:space="1" w:color="1F3864" w:themeColor="accent5" w:themeShade="80"/>
        </w:pBdr>
        <w:shd w:val="clear" w:color="auto" w:fill="EDEDED" w:themeFill="accent3" w:themeFillTint="33"/>
        <w:spacing w:after="0"/>
      </w:pPr>
      <w:r>
        <w:t xml:space="preserve">Learn more: </w:t>
      </w:r>
    </w:p>
    <w:p w14:paraId="779A382A" w14:textId="116104D7" w:rsidR="00590A7F" w:rsidRPr="00D95D5C" w:rsidRDefault="00590A7F" w:rsidP="004B1224">
      <w:pPr>
        <w:numPr>
          <w:ilvl w:val="0"/>
          <w:numId w:val="10"/>
        </w:numPr>
        <w:pBdr>
          <w:left w:val="dotted" w:sz="4" w:space="4" w:color="1F3864" w:themeColor="accent5" w:themeShade="80"/>
          <w:bottom w:val="dotted" w:sz="4" w:space="1" w:color="1F3864" w:themeColor="accent5" w:themeShade="80"/>
        </w:pBdr>
        <w:shd w:val="clear" w:color="auto" w:fill="EDEDED" w:themeFill="accent3" w:themeFillTint="33"/>
        <w:spacing w:after="0"/>
        <w:rPr>
          <w:i/>
        </w:rPr>
      </w:pPr>
      <w:r>
        <w:rPr>
          <w:iCs/>
        </w:rPr>
        <w:t xml:space="preserve">Academic Skills </w:t>
      </w:r>
      <w:hyperlink r:id="rId38" w:history="1">
        <w:r w:rsidRPr="00590A7F">
          <w:rPr>
            <w:rStyle w:val="Hyperlink"/>
            <w:i/>
          </w:rPr>
          <w:t>Guide to Academic Integrity and Online Learning</w:t>
        </w:r>
      </w:hyperlink>
    </w:p>
    <w:p w14:paraId="167E138B" w14:textId="23FE8DFF" w:rsidR="004B1224" w:rsidRDefault="004B1224" w:rsidP="004B1224">
      <w:pPr>
        <w:numPr>
          <w:ilvl w:val="0"/>
          <w:numId w:val="10"/>
        </w:numPr>
        <w:pBdr>
          <w:left w:val="dotted" w:sz="4" w:space="4" w:color="1F3864" w:themeColor="accent5" w:themeShade="80"/>
          <w:bottom w:val="dotted" w:sz="4" w:space="1" w:color="1F3864" w:themeColor="accent5" w:themeShade="80"/>
        </w:pBdr>
        <w:shd w:val="clear" w:color="auto" w:fill="EDEDED" w:themeFill="accent3" w:themeFillTint="33"/>
        <w:spacing w:after="0"/>
        <w:rPr>
          <w:i/>
        </w:rPr>
      </w:pPr>
      <w:r w:rsidRPr="004B1224">
        <w:t xml:space="preserve">Academic Skills </w:t>
      </w:r>
      <w:hyperlink r:id="rId39" w:history="1">
        <w:r w:rsidRPr="004B1224">
          <w:rPr>
            <w:rStyle w:val="Hyperlink"/>
            <w:i/>
          </w:rPr>
          <w:t>Guide to Documenting Sources</w:t>
        </w:r>
      </w:hyperlink>
    </w:p>
    <w:p w14:paraId="1A193511" w14:textId="45032065" w:rsidR="00590A7F" w:rsidRPr="00590A7F" w:rsidRDefault="00D124D7" w:rsidP="00590A7F">
      <w:pPr>
        <w:numPr>
          <w:ilvl w:val="0"/>
          <w:numId w:val="10"/>
        </w:numPr>
        <w:pBdr>
          <w:left w:val="dotted" w:sz="4" w:space="4" w:color="1F3864" w:themeColor="accent5" w:themeShade="80"/>
          <w:bottom w:val="dotted" w:sz="4" w:space="1" w:color="1F3864" w:themeColor="accent5" w:themeShade="80"/>
        </w:pBdr>
        <w:shd w:val="clear" w:color="auto" w:fill="EDEDED" w:themeFill="accent3" w:themeFillTint="33"/>
        <w:spacing w:after="0"/>
        <w:rPr>
          <w:i/>
        </w:rPr>
      </w:pPr>
      <w:hyperlink r:id="rId40" w:history="1">
        <w:r w:rsidR="004B1224" w:rsidRPr="00107A1A">
          <w:rPr>
            <w:rStyle w:val="Hyperlink"/>
            <w:i/>
          </w:rPr>
          <w:t>Guide to Avoiding Plagiarism</w:t>
        </w:r>
      </w:hyperlink>
      <w:r w:rsidR="00590A7F">
        <w:rPr>
          <w:rStyle w:val="Hyperlink"/>
          <w:i/>
        </w:rPr>
        <w:t xml:space="preserve"> </w:t>
      </w:r>
    </w:p>
    <w:p w14:paraId="48D5B7B2" w14:textId="0EBFB755" w:rsidR="004B1224" w:rsidRPr="004B1224" w:rsidRDefault="00D124D7" w:rsidP="004B1224">
      <w:pPr>
        <w:numPr>
          <w:ilvl w:val="0"/>
          <w:numId w:val="10"/>
        </w:numPr>
        <w:pBdr>
          <w:left w:val="dotted" w:sz="4" w:space="4" w:color="1F3864" w:themeColor="accent5" w:themeShade="80"/>
          <w:bottom w:val="dotted" w:sz="4" w:space="1" w:color="1F3864" w:themeColor="accent5" w:themeShade="80"/>
        </w:pBdr>
        <w:shd w:val="clear" w:color="auto" w:fill="EDEDED" w:themeFill="accent3" w:themeFillTint="33"/>
        <w:spacing w:after="0"/>
      </w:pPr>
      <w:hyperlink r:id="rId41" w:history="1">
        <w:r w:rsidR="004B1224" w:rsidRPr="004B1224">
          <w:rPr>
            <w:rStyle w:val="Hyperlink"/>
          </w:rPr>
          <w:t>Trent University Undergraduate Academic Integrity Policy</w:t>
        </w:r>
      </w:hyperlink>
    </w:p>
    <w:p w14:paraId="730E988E" w14:textId="55247E07" w:rsidR="006B0911" w:rsidRDefault="004B1224" w:rsidP="004B1224">
      <w:pPr>
        <w:pStyle w:val="Heading1"/>
      </w:pPr>
      <w:bookmarkStart w:id="61" w:name="_What_to_Do_3"/>
      <w:bookmarkEnd w:id="61"/>
      <w:r>
        <w:br w:type="column"/>
      </w:r>
      <w:r w:rsidR="006B0911">
        <w:lastRenderedPageBreak/>
        <w:t>What to Do During the First Term</w:t>
      </w:r>
      <w:bookmarkEnd w:id="60"/>
    </w:p>
    <w:p w14:paraId="11FF72C1" w14:textId="77777777" w:rsidR="006B0911" w:rsidRDefault="006B0911" w:rsidP="006B0911">
      <w:pPr>
        <w:pStyle w:val="Heading2"/>
      </w:pPr>
      <w:bookmarkStart w:id="62" w:name="_Toc488392838"/>
      <w:r>
        <w:t>Study Throughout the Term</w:t>
      </w:r>
      <w:bookmarkEnd w:id="62"/>
    </w:p>
    <w:p w14:paraId="0FE210A3" w14:textId="77777777" w:rsidR="006B0911" w:rsidRDefault="006B0911" w:rsidP="006B0911">
      <w:r w:rsidRPr="00AC436F">
        <w:t xml:space="preserve">Leaving your studying to the night before the exam is a sure-fire recipe for disaster. Instead, spread your studying out over the whole term. The easy way to do this is to preview the reading before each lecture, review the lecture notes as soon as possible after each lecture, and review the previous week’s notes before the next lecture. Not only will this make cramming for exams unnecessary, but it will help you to fit the lecture and reading material into a “whole” and give the course shape in your mind, something which will also help you write your </w:t>
      </w:r>
      <w:r>
        <w:t>papers</w:t>
      </w:r>
      <w:r w:rsidRPr="00AC436F">
        <w:t>, participate in class, and make reading less daunting. The more often you read and re-read the material, the more sense it will make and the more useful it will become.</w:t>
      </w:r>
    </w:p>
    <w:p w14:paraId="6EA4EB5E" w14:textId="77777777" w:rsidR="006B0911" w:rsidRDefault="006B0911" w:rsidP="006B0911">
      <w:pPr>
        <w:pStyle w:val="Heading2"/>
      </w:pPr>
      <w:bookmarkStart w:id="63" w:name="_Toc488392839"/>
      <w:r>
        <w:t>Review Your Progress and Adjust Your Plan</w:t>
      </w:r>
      <w:bookmarkEnd w:id="63"/>
    </w:p>
    <w:p w14:paraId="47E67128" w14:textId="77777777" w:rsidR="006B0911" w:rsidRDefault="006B0911" w:rsidP="006B0911">
      <w:r>
        <w:t xml:space="preserve">Keep an eye on your grades for assignments, quizzes, and exams. You may receive grades that are lower than you expect; many first-year students experience a decline in their grades from high school, so don’t panic. Review any feedback you receive from your </w:t>
      </w:r>
      <w:proofErr w:type="gramStart"/>
      <w:r>
        <w:t>professors, and</w:t>
      </w:r>
      <w:proofErr w:type="gramEnd"/>
      <w:r>
        <w:t xml:space="preserve"> consider how you can adjust your work habits. Also, keep some perspective: </w:t>
      </w:r>
      <w:r w:rsidRPr="00AC436F">
        <w:t xml:space="preserve">everything has its short-term ups and downs. </w:t>
      </w:r>
      <w:r>
        <w:t xml:space="preserve">If you see a pattern of poor grades through the term, don’t hesitate to talk to your course professor, meet with an academic skills instructor, or seek out academic advising. </w:t>
      </w:r>
    </w:p>
    <w:p w14:paraId="6E8FD6AF" w14:textId="77777777" w:rsidR="006B0911" w:rsidRPr="00AC436F" w:rsidRDefault="006B0911" w:rsidP="006B0911">
      <w:pPr>
        <w:pStyle w:val="Heading2"/>
      </w:pPr>
      <w:bookmarkStart w:id="64" w:name="_Toc488392840"/>
      <w:r>
        <w:t>Seek Help When You Need It</w:t>
      </w:r>
      <w:bookmarkEnd w:id="64"/>
    </w:p>
    <w:p w14:paraId="09D6A740" w14:textId="1832E1BE" w:rsidR="00D36ED5" w:rsidRDefault="006B0911" w:rsidP="006B0911">
      <w:pPr>
        <w:spacing w:after="0"/>
      </w:pPr>
      <w:r w:rsidRPr="00AC436F">
        <w:t xml:space="preserve">Too many students make the mistake of thinking that they are in this alone. They are not, and you are not. Trent has numerous sources of support for students in need: Professors can be reached during office hours and by email. </w:t>
      </w:r>
      <w:hyperlink r:id="rId42" w:history="1">
        <w:r w:rsidRPr="00AC436F">
          <w:rPr>
            <w:rStyle w:val="Hyperlink"/>
            <w:u w:color="6D8699"/>
          </w:rPr>
          <w:t>Academic Advisors</w:t>
        </w:r>
      </w:hyperlink>
      <w:r w:rsidRPr="00AC436F">
        <w:t xml:space="preserve"> and the </w:t>
      </w:r>
      <w:hyperlink r:id="rId43" w:history="1">
        <w:r w:rsidRPr="00AC436F">
          <w:rPr>
            <w:rStyle w:val="Hyperlink"/>
            <w:u w:color="6D8699"/>
          </w:rPr>
          <w:t>Career Centre</w:t>
        </w:r>
      </w:hyperlink>
      <w:r w:rsidRPr="00AC436F">
        <w:t xml:space="preserve"> can help with</w:t>
      </w:r>
      <w:r w:rsidR="00D36ED5">
        <w:t xml:space="preserve"> understanding</w:t>
      </w:r>
      <w:r w:rsidRPr="00AC436F">
        <w:t xml:space="preserve"> </w:t>
      </w:r>
      <w:r w:rsidR="00D36ED5">
        <w:t>majors and goal setting</w:t>
      </w:r>
      <w:r w:rsidRPr="00AC436F">
        <w:t xml:space="preserve">. </w:t>
      </w:r>
      <w:hyperlink r:id="rId44" w:history="1">
        <w:r w:rsidRPr="00AC436F">
          <w:rPr>
            <w:rStyle w:val="Hyperlink"/>
            <w:u w:color="6D8699"/>
          </w:rPr>
          <w:t>Student Accessibility Services</w:t>
        </w:r>
      </w:hyperlink>
      <w:r w:rsidRPr="00AC436F">
        <w:t xml:space="preserve"> can help with accommodations for disabilities; </w:t>
      </w:r>
      <w:hyperlink r:id="rId45" w:history="1">
        <w:r w:rsidRPr="00AC436F">
          <w:rPr>
            <w:rStyle w:val="Hyperlink"/>
            <w:u w:color="6D8699"/>
          </w:rPr>
          <w:t>Health Services</w:t>
        </w:r>
      </w:hyperlink>
      <w:r w:rsidRPr="00AC436F">
        <w:t xml:space="preserve"> and </w:t>
      </w:r>
      <w:hyperlink r:id="rId46" w:history="1">
        <w:r w:rsidRPr="00AC436F">
          <w:rPr>
            <w:rStyle w:val="Hyperlink"/>
            <w:u w:color="6D8699"/>
          </w:rPr>
          <w:t>Counselling</w:t>
        </w:r>
      </w:hyperlink>
      <w:r w:rsidRPr="00AC436F">
        <w:t xml:space="preserve"> provide personal help; and, of course, </w:t>
      </w:r>
      <w:r>
        <w:rPr>
          <w:u w:color="6D8699"/>
        </w:rPr>
        <w:t xml:space="preserve">Academic Skills instructors </w:t>
      </w:r>
      <w:r w:rsidRPr="00AC436F">
        <w:t xml:space="preserve">can help with reading, writing, math, and listening skills. </w:t>
      </w:r>
      <w:r w:rsidR="00D36ED5">
        <w:t xml:space="preserve">There are also </w:t>
      </w:r>
      <w:hyperlink r:id="rId47" w:history="1">
        <w:r w:rsidR="00D36ED5" w:rsidRPr="00D36ED5">
          <w:rPr>
            <w:rStyle w:val="Hyperlink"/>
          </w:rPr>
          <w:t>various peer supports</w:t>
        </w:r>
      </w:hyperlink>
      <w:r w:rsidR="00D36ED5">
        <w:t xml:space="preserve"> available to you as you navigate your new experiences at university. </w:t>
      </w:r>
    </w:p>
    <w:p w14:paraId="10C5E891" w14:textId="77777777" w:rsidR="00D36ED5" w:rsidRDefault="00D36ED5" w:rsidP="006B0911">
      <w:pPr>
        <w:spacing w:after="0"/>
      </w:pPr>
    </w:p>
    <w:p w14:paraId="1F2BD889" w14:textId="05C92610" w:rsidR="006B0911" w:rsidRDefault="006B0911" w:rsidP="006B0911">
      <w:pPr>
        <w:spacing w:after="0"/>
      </w:pPr>
      <w:r w:rsidRPr="00AC436F">
        <w:t>Ask around. The help is probably there: you just need to find it.</w:t>
      </w:r>
    </w:p>
    <w:p w14:paraId="701EB50A" w14:textId="3B4646DC" w:rsidR="006B0911" w:rsidRDefault="006B0911" w:rsidP="006B0911">
      <w:pPr>
        <w:spacing w:after="0"/>
      </w:pPr>
    </w:p>
    <w:p w14:paraId="12194B14" w14:textId="79591222" w:rsidR="00D36ED5" w:rsidRDefault="00D36ED5" w:rsidP="00D36ED5">
      <w:pPr>
        <w:pStyle w:val="Heading2"/>
        <w:rPr>
          <w:sz w:val="24"/>
        </w:rPr>
      </w:pPr>
      <w:r>
        <w:t>You can survive and thrive at university</w:t>
      </w:r>
    </w:p>
    <w:p w14:paraId="65144674" w14:textId="77777777" w:rsidR="006B0911" w:rsidRDefault="006B0911" w:rsidP="006B0911">
      <w:pPr>
        <w:spacing w:after="0"/>
      </w:pPr>
      <w:r w:rsidRPr="00AC436F">
        <w:t>Much research exists from psychology and education to suggest that student achievement cannot be solely predicted by previous performance or ability; rather it is the attitude of a student which is more closely linked to success at university.  This means your approach to school, your willingness to participate and seek out assistance or advice, and your openness to ideas all affect how well you do in your studies.</w:t>
      </w:r>
    </w:p>
    <w:p w14:paraId="2B67B10B" w14:textId="2038698B" w:rsidR="00B36F4C" w:rsidRDefault="00B36F4C"/>
    <w:p w14:paraId="07226795" w14:textId="4F3C5393" w:rsidR="00E92986" w:rsidRDefault="00590A7F">
      <w:r>
        <w:lastRenderedPageBreak/>
        <w:t xml:space="preserve">The events of </w:t>
      </w:r>
      <w:r w:rsidR="005F0AFC">
        <w:t xml:space="preserve">the past year </w:t>
      </w:r>
      <w:r>
        <w:t>have been unprecedented, and we have learned valuable lessons</w:t>
      </w:r>
      <w:r w:rsidR="00DF1247">
        <w:t xml:space="preserve"> about patience, resilience, and adaptability. These are lessons that undergraduates often learn in their first year of studies at university, so you are already well equipped! </w:t>
      </w:r>
      <w:r w:rsidR="00E92986">
        <w:t xml:space="preserve">Our final pieces of advice to support you in your first term at university: </w:t>
      </w:r>
    </w:p>
    <w:p w14:paraId="00DECE0A" w14:textId="77777777" w:rsidR="00E92986" w:rsidRDefault="00DF1247" w:rsidP="00E92986">
      <w:pPr>
        <w:pStyle w:val="ListParagraph"/>
        <w:numPr>
          <w:ilvl w:val="0"/>
          <w:numId w:val="12"/>
        </w:numPr>
      </w:pPr>
      <w:r>
        <w:t xml:space="preserve">Find ways to be an engaged student and member of the Trent community this year – join in-person or virtual events hosted by your college, your department, or a club that represents your interests. </w:t>
      </w:r>
    </w:p>
    <w:p w14:paraId="2F35BA89" w14:textId="0AF6AFFF" w:rsidR="000703D9" w:rsidRDefault="00DF1247" w:rsidP="00E92986">
      <w:pPr>
        <w:pStyle w:val="ListParagraph"/>
        <w:numPr>
          <w:ilvl w:val="0"/>
          <w:numId w:val="12"/>
        </w:numPr>
      </w:pPr>
      <w:r>
        <w:t xml:space="preserve">Stay informed about the university’s plans for safe campus life and multi-access learning by reading email from Trent, reviewing </w:t>
      </w:r>
      <w:proofErr w:type="spellStart"/>
      <w:r>
        <w:t>myTrent</w:t>
      </w:r>
      <w:proofErr w:type="spellEnd"/>
      <w:r>
        <w:t xml:space="preserve"> notices, and by reading the </w:t>
      </w:r>
      <w:hyperlink r:id="rId48" w:history="1">
        <w:r w:rsidRPr="00DF1247">
          <w:rPr>
            <w:rStyle w:val="Hyperlink"/>
          </w:rPr>
          <w:t>Trent Forward page.</w:t>
        </w:r>
      </w:hyperlink>
      <w:r>
        <w:t xml:space="preserve"> </w:t>
      </w:r>
    </w:p>
    <w:p w14:paraId="3129FA26" w14:textId="422D938F" w:rsidR="00E92986" w:rsidRDefault="00E92986" w:rsidP="00E92986">
      <w:pPr>
        <w:pStyle w:val="ListParagraph"/>
        <w:numPr>
          <w:ilvl w:val="0"/>
          <w:numId w:val="12"/>
        </w:numPr>
      </w:pPr>
      <w:r>
        <w:t xml:space="preserve">Stay healthy by following guidelines at the university and in your community for physical distancing, face coverings, and social gatherings. </w:t>
      </w:r>
    </w:p>
    <w:sectPr w:rsidR="00E92986" w:rsidSect="00EC5B2C">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EB690" w14:textId="77777777" w:rsidR="00431F09" w:rsidRDefault="00431F09" w:rsidP="00CB62C1">
      <w:pPr>
        <w:spacing w:after="0" w:line="240" w:lineRule="auto"/>
      </w:pPr>
      <w:r>
        <w:separator/>
      </w:r>
    </w:p>
  </w:endnote>
  <w:endnote w:type="continuationSeparator" w:id="0">
    <w:p w14:paraId="7569AD27" w14:textId="77777777" w:rsidR="00431F09" w:rsidRDefault="00431F09" w:rsidP="00CB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8B4D" w14:textId="066AAFCB" w:rsidR="00CB62C1" w:rsidRDefault="00CB62C1" w:rsidP="004B1224">
    <w:pPr>
      <w:pStyle w:val="Footer"/>
      <w:jc w:val="right"/>
    </w:pPr>
    <w:r w:rsidRPr="00CB62C1">
      <w:rPr>
        <w:i/>
      </w:rPr>
      <w:t>A Guide to Your First Term at University</w:t>
    </w:r>
    <w:r>
      <w:t xml:space="preserve">  </w:t>
    </w:r>
    <w:r>
      <w:fldChar w:fldCharType="begin"/>
    </w:r>
    <w:r>
      <w:instrText xml:space="preserve"> PAGE   \* MERGEFORMAT </w:instrText>
    </w:r>
    <w:r>
      <w:fldChar w:fldCharType="separate"/>
    </w:r>
    <w:r w:rsidR="00107A1A">
      <w:rPr>
        <w:noProof/>
      </w:rPr>
      <w:t>2</w:t>
    </w:r>
    <w:r>
      <w:rPr>
        <w:noProof/>
      </w:rPr>
      <w:fldChar w:fldCharType="end"/>
    </w:r>
  </w:p>
  <w:p w14:paraId="75558895" w14:textId="77777777" w:rsidR="00CB62C1" w:rsidRDefault="00CB6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0745" w14:textId="77777777" w:rsidR="00431F09" w:rsidRDefault="00431F09" w:rsidP="00CB62C1">
      <w:pPr>
        <w:spacing w:after="0" w:line="240" w:lineRule="auto"/>
      </w:pPr>
      <w:r>
        <w:separator/>
      </w:r>
    </w:p>
  </w:footnote>
  <w:footnote w:type="continuationSeparator" w:id="0">
    <w:p w14:paraId="497710E8" w14:textId="77777777" w:rsidR="00431F09" w:rsidRDefault="00431F09" w:rsidP="00CB6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A31"/>
    <w:multiLevelType w:val="hybridMultilevel"/>
    <w:tmpl w:val="B7D61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552E1"/>
    <w:multiLevelType w:val="hybridMultilevel"/>
    <w:tmpl w:val="895625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64452"/>
    <w:multiLevelType w:val="hybridMultilevel"/>
    <w:tmpl w:val="95DED5FE"/>
    <w:lvl w:ilvl="0" w:tplc="29BEA224">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B0DA2"/>
    <w:multiLevelType w:val="hybridMultilevel"/>
    <w:tmpl w:val="816467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3613F"/>
    <w:multiLevelType w:val="multilevel"/>
    <w:tmpl w:val="0AB8A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40059"/>
    <w:multiLevelType w:val="hybridMultilevel"/>
    <w:tmpl w:val="2EF00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C7CBE"/>
    <w:multiLevelType w:val="hybridMultilevel"/>
    <w:tmpl w:val="6F602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6C0486"/>
    <w:multiLevelType w:val="hybridMultilevel"/>
    <w:tmpl w:val="783AB29E"/>
    <w:lvl w:ilvl="0" w:tplc="0409000D">
      <w:start w:val="1"/>
      <w:numFmt w:val="bullet"/>
      <w:lvlText w:val=""/>
      <w:lvlJc w:val="left"/>
      <w:pPr>
        <w:ind w:left="36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927524"/>
    <w:multiLevelType w:val="hybridMultilevel"/>
    <w:tmpl w:val="877AFC4A"/>
    <w:lvl w:ilvl="0" w:tplc="29BEA224">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B503D5"/>
    <w:multiLevelType w:val="hybridMultilevel"/>
    <w:tmpl w:val="763E8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A5461F"/>
    <w:multiLevelType w:val="hybridMultilevel"/>
    <w:tmpl w:val="AE92C9F6"/>
    <w:lvl w:ilvl="0" w:tplc="0409000D">
      <w:start w:val="1"/>
      <w:numFmt w:val="bullet"/>
      <w:lvlText w:val=""/>
      <w:lvlJc w:val="left"/>
      <w:pPr>
        <w:ind w:left="36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90503F"/>
    <w:multiLevelType w:val="hybridMultilevel"/>
    <w:tmpl w:val="8BD0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269A2"/>
    <w:multiLevelType w:val="hybridMultilevel"/>
    <w:tmpl w:val="70FA9A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10"/>
  </w:num>
  <w:num w:numId="5">
    <w:abstractNumId w:val="7"/>
  </w:num>
  <w:num w:numId="6">
    <w:abstractNumId w:val="3"/>
  </w:num>
  <w:num w:numId="7">
    <w:abstractNumId w:val="11"/>
  </w:num>
  <w:num w:numId="8">
    <w:abstractNumId w:val="9"/>
  </w:num>
  <w:num w:numId="9">
    <w:abstractNumId w:val="5"/>
  </w:num>
  <w:num w:numId="10">
    <w:abstractNumId w:val="6"/>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E9F"/>
    <w:rsid w:val="00013D83"/>
    <w:rsid w:val="00015E3C"/>
    <w:rsid w:val="000703D9"/>
    <w:rsid w:val="0007312A"/>
    <w:rsid w:val="000A5E13"/>
    <w:rsid w:val="000E61D8"/>
    <w:rsid w:val="00107A1A"/>
    <w:rsid w:val="0011338D"/>
    <w:rsid w:val="0013106B"/>
    <w:rsid w:val="0016458E"/>
    <w:rsid w:val="00166432"/>
    <w:rsid w:val="00227764"/>
    <w:rsid w:val="002931EB"/>
    <w:rsid w:val="00306B82"/>
    <w:rsid w:val="00345CB2"/>
    <w:rsid w:val="003604F9"/>
    <w:rsid w:val="003622F8"/>
    <w:rsid w:val="003B2604"/>
    <w:rsid w:val="003C252E"/>
    <w:rsid w:val="003F09AC"/>
    <w:rsid w:val="0040068D"/>
    <w:rsid w:val="004229FC"/>
    <w:rsid w:val="00425527"/>
    <w:rsid w:val="00431F09"/>
    <w:rsid w:val="004410D2"/>
    <w:rsid w:val="00464D65"/>
    <w:rsid w:val="00496306"/>
    <w:rsid w:val="004A6945"/>
    <w:rsid w:val="004B1224"/>
    <w:rsid w:val="004E0DA8"/>
    <w:rsid w:val="005230BF"/>
    <w:rsid w:val="00541F5A"/>
    <w:rsid w:val="00565C53"/>
    <w:rsid w:val="00573F35"/>
    <w:rsid w:val="00590A7F"/>
    <w:rsid w:val="005A7123"/>
    <w:rsid w:val="005B5865"/>
    <w:rsid w:val="005F0AFC"/>
    <w:rsid w:val="00693849"/>
    <w:rsid w:val="006B0911"/>
    <w:rsid w:val="006B5077"/>
    <w:rsid w:val="006C59EE"/>
    <w:rsid w:val="006E7073"/>
    <w:rsid w:val="0072024B"/>
    <w:rsid w:val="00741890"/>
    <w:rsid w:val="007E37A9"/>
    <w:rsid w:val="0081247E"/>
    <w:rsid w:val="008129C7"/>
    <w:rsid w:val="0085633A"/>
    <w:rsid w:val="00930BE8"/>
    <w:rsid w:val="00A17966"/>
    <w:rsid w:val="00A7486A"/>
    <w:rsid w:val="00A74905"/>
    <w:rsid w:val="00A7792B"/>
    <w:rsid w:val="00A81FDA"/>
    <w:rsid w:val="00AC0319"/>
    <w:rsid w:val="00AF5056"/>
    <w:rsid w:val="00AF74C5"/>
    <w:rsid w:val="00B1166E"/>
    <w:rsid w:val="00B23E8B"/>
    <w:rsid w:val="00B3529E"/>
    <w:rsid w:val="00B36F4C"/>
    <w:rsid w:val="00B419ED"/>
    <w:rsid w:val="00B449BD"/>
    <w:rsid w:val="00B92A0F"/>
    <w:rsid w:val="00BB4E9F"/>
    <w:rsid w:val="00BC3F2F"/>
    <w:rsid w:val="00C719FD"/>
    <w:rsid w:val="00C83A46"/>
    <w:rsid w:val="00CB119B"/>
    <w:rsid w:val="00CB62C1"/>
    <w:rsid w:val="00D36ED5"/>
    <w:rsid w:val="00D66C05"/>
    <w:rsid w:val="00D7287D"/>
    <w:rsid w:val="00D82F63"/>
    <w:rsid w:val="00D9196E"/>
    <w:rsid w:val="00D95D5C"/>
    <w:rsid w:val="00DA2F74"/>
    <w:rsid w:val="00DF1247"/>
    <w:rsid w:val="00DF2555"/>
    <w:rsid w:val="00E332D2"/>
    <w:rsid w:val="00E4254D"/>
    <w:rsid w:val="00E92986"/>
    <w:rsid w:val="00EC5B2C"/>
    <w:rsid w:val="00EE5EEE"/>
    <w:rsid w:val="00EE73E3"/>
    <w:rsid w:val="00FD46A8"/>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EE5C"/>
  <w15:chartTrackingRefBased/>
  <w15:docId w15:val="{1B228625-DC93-4F2E-B577-467F78D3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C5"/>
    <w:rPr>
      <w:sz w:val="24"/>
    </w:rPr>
  </w:style>
  <w:style w:type="paragraph" w:styleId="Heading1">
    <w:name w:val="heading 1"/>
    <w:basedOn w:val="Normal"/>
    <w:next w:val="Normal"/>
    <w:link w:val="Heading1Char"/>
    <w:uiPriority w:val="9"/>
    <w:qFormat/>
    <w:rsid w:val="00AF5056"/>
    <w:pPr>
      <w:keepNext/>
      <w:keepLines/>
      <w:spacing w:before="240" w:after="0"/>
      <w:outlineLvl w:val="0"/>
    </w:pPr>
    <w:rPr>
      <w:rFonts w:ascii="Tahoma" w:eastAsiaTheme="majorEastAsia" w:hAnsi="Tahoma" w:cstheme="majorBidi"/>
      <w:color w:val="385623" w:themeColor="accent6" w:themeShade="80"/>
      <w:sz w:val="32"/>
      <w:szCs w:val="32"/>
    </w:rPr>
  </w:style>
  <w:style w:type="paragraph" w:styleId="Heading2">
    <w:name w:val="heading 2"/>
    <w:basedOn w:val="Normal"/>
    <w:next w:val="Normal"/>
    <w:link w:val="Heading2Char"/>
    <w:uiPriority w:val="9"/>
    <w:unhideWhenUsed/>
    <w:qFormat/>
    <w:rsid w:val="00AF74C5"/>
    <w:pPr>
      <w:keepNext/>
      <w:keepLines/>
      <w:pBdr>
        <w:left w:val="single" w:sz="12" w:space="4" w:color="538135" w:themeColor="accent6" w:themeShade="BF"/>
      </w:pBdr>
      <w:spacing w:before="40" w:after="0"/>
      <w:outlineLvl w:val="1"/>
    </w:pPr>
    <w:rPr>
      <w:rFonts w:ascii="Tahoma" w:eastAsiaTheme="majorEastAsia" w:hAnsi="Tahoma" w:cstheme="majorBidi"/>
      <w:color w:val="538135" w:themeColor="accent6" w:themeShade="BF"/>
      <w:sz w:val="26"/>
      <w:szCs w:val="26"/>
    </w:rPr>
  </w:style>
  <w:style w:type="paragraph" w:styleId="Heading3">
    <w:name w:val="heading 3"/>
    <w:basedOn w:val="Normal"/>
    <w:next w:val="Normal"/>
    <w:link w:val="Heading3Char"/>
    <w:uiPriority w:val="9"/>
    <w:unhideWhenUsed/>
    <w:qFormat/>
    <w:rsid w:val="00AF74C5"/>
    <w:pPr>
      <w:keepNext/>
      <w:keepLines/>
      <w:spacing w:before="40" w:after="0"/>
      <w:outlineLvl w:val="2"/>
    </w:pPr>
    <w:rPr>
      <w:rFonts w:ascii="Tahoma" w:eastAsiaTheme="majorEastAsia" w:hAnsi="Tahoma" w:cstheme="majorBidi"/>
      <w:color w:val="1F3864" w:themeColor="accent5" w:themeShade="80"/>
      <w:szCs w:val="24"/>
    </w:rPr>
  </w:style>
  <w:style w:type="paragraph" w:styleId="Heading4">
    <w:name w:val="heading 4"/>
    <w:basedOn w:val="Normal"/>
    <w:next w:val="Normal"/>
    <w:link w:val="Heading4Char"/>
    <w:uiPriority w:val="9"/>
    <w:unhideWhenUsed/>
    <w:qFormat/>
    <w:rsid w:val="00AF74C5"/>
    <w:pPr>
      <w:keepNext/>
      <w:keepLines/>
      <w:spacing w:before="40" w:after="0"/>
      <w:outlineLvl w:val="3"/>
    </w:pPr>
    <w:rPr>
      <w:rFonts w:ascii="Tahoma" w:eastAsiaTheme="majorEastAsia" w:hAnsi="Tahoma" w:cstheme="majorBidi"/>
      <w:i/>
      <w:iCs/>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056"/>
    <w:rPr>
      <w:rFonts w:ascii="Tahoma" w:eastAsiaTheme="majorEastAsia" w:hAnsi="Tahoma" w:cstheme="majorBidi"/>
      <w:color w:val="385623" w:themeColor="accent6" w:themeShade="80"/>
      <w:sz w:val="32"/>
      <w:szCs w:val="32"/>
    </w:rPr>
  </w:style>
  <w:style w:type="character" w:customStyle="1" w:styleId="Heading2Char">
    <w:name w:val="Heading 2 Char"/>
    <w:basedOn w:val="DefaultParagraphFont"/>
    <w:link w:val="Heading2"/>
    <w:uiPriority w:val="9"/>
    <w:rsid w:val="00AF74C5"/>
    <w:rPr>
      <w:rFonts w:ascii="Tahoma" w:eastAsiaTheme="majorEastAsia" w:hAnsi="Tahoma" w:cstheme="majorBidi"/>
      <w:color w:val="538135" w:themeColor="accent6" w:themeShade="BF"/>
      <w:sz w:val="26"/>
      <w:szCs w:val="26"/>
    </w:rPr>
  </w:style>
  <w:style w:type="character" w:customStyle="1" w:styleId="Heading3Char">
    <w:name w:val="Heading 3 Char"/>
    <w:basedOn w:val="DefaultParagraphFont"/>
    <w:link w:val="Heading3"/>
    <w:uiPriority w:val="9"/>
    <w:rsid w:val="00AF74C5"/>
    <w:rPr>
      <w:rFonts w:ascii="Tahoma" w:eastAsiaTheme="majorEastAsia" w:hAnsi="Tahoma" w:cstheme="majorBidi"/>
      <w:color w:val="1F3864" w:themeColor="accent5" w:themeShade="80"/>
      <w:sz w:val="24"/>
      <w:szCs w:val="24"/>
    </w:rPr>
  </w:style>
  <w:style w:type="character" w:styleId="Hyperlink">
    <w:name w:val="Hyperlink"/>
    <w:basedOn w:val="DefaultParagraphFont"/>
    <w:uiPriority w:val="99"/>
    <w:unhideWhenUsed/>
    <w:rsid w:val="00BB4E9F"/>
    <w:rPr>
      <w:color w:val="0563C1" w:themeColor="hyperlink"/>
      <w:u w:val="single"/>
    </w:rPr>
  </w:style>
  <w:style w:type="paragraph" w:styleId="ListParagraph">
    <w:name w:val="List Paragraph"/>
    <w:basedOn w:val="Normal"/>
    <w:uiPriority w:val="34"/>
    <w:qFormat/>
    <w:rsid w:val="00BB4E9F"/>
    <w:pPr>
      <w:ind w:left="720"/>
      <w:contextualSpacing/>
    </w:pPr>
  </w:style>
  <w:style w:type="character" w:styleId="CommentReference">
    <w:name w:val="annotation reference"/>
    <w:basedOn w:val="DefaultParagraphFont"/>
    <w:uiPriority w:val="99"/>
    <w:semiHidden/>
    <w:unhideWhenUsed/>
    <w:rsid w:val="00496306"/>
    <w:rPr>
      <w:sz w:val="16"/>
      <w:szCs w:val="16"/>
    </w:rPr>
  </w:style>
  <w:style w:type="paragraph" w:styleId="CommentText">
    <w:name w:val="annotation text"/>
    <w:basedOn w:val="Normal"/>
    <w:link w:val="CommentTextChar"/>
    <w:uiPriority w:val="99"/>
    <w:semiHidden/>
    <w:unhideWhenUsed/>
    <w:rsid w:val="00496306"/>
    <w:pPr>
      <w:spacing w:line="240" w:lineRule="auto"/>
    </w:pPr>
    <w:rPr>
      <w:sz w:val="20"/>
      <w:szCs w:val="20"/>
    </w:rPr>
  </w:style>
  <w:style w:type="character" w:customStyle="1" w:styleId="CommentTextChar">
    <w:name w:val="Comment Text Char"/>
    <w:basedOn w:val="DefaultParagraphFont"/>
    <w:link w:val="CommentText"/>
    <w:uiPriority w:val="99"/>
    <w:semiHidden/>
    <w:rsid w:val="00496306"/>
    <w:rPr>
      <w:sz w:val="20"/>
      <w:szCs w:val="20"/>
    </w:rPr>
  </w:style>
  <w:style w:type="paragraph" w:styleId="CommentSubject">
    <w:name w:val="annotation subject"/>
    <w:basedOn w:val="CommentText"/>
    <w:next w:val="CommentText"/>
    <w:link w:val="CommentSubjectChar"/>
    <w:uiPriority w:val="99"/>
    <w:semiHidden/>
    <w:unhideWhenUsed/>
    <w:rsid w:val="00496306"/>
    <w:rPr>
      <w:b/>
      <w:bCs/>
    </w:rPr>
  </w:style>
  <w:style w:type="character" w:customStyle="1" w:styleId="CommentSubjectChar">
    <w:name w:val="Comment Subject Char"/>
    <w:basedOn w:val="CommentTextChar"/>
    <w:link w:val="CommentSubject"/>
    <w:uiPriority w:val="99"/>
    <w:semiHidden/>
    <w:rsid w:val="00496306"/>
    <w:rPr>
      <w:b/>
      <w:bCs/>
      <w:sz w:val="20"/>
      <w:szCs w:val="20"/>
    </w:rPr>
  </w:style>
  <w:style w:type="paragraph" w:styleId="BalloonText">
    <w:name w:val="Balloon Text"/>
    <w:basedOn w:val="Normal"/>
    <w:link w:val="BalloonTextChar"/>
    <w:uiPriority w:val="99"/>
    <w:semiHidden/>
    <w:unhideWhenUsed/>
    <w:rsid w:val="0049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306"/>
    <w:rPr>
      <w:rFonts w:ascii="Segoe UI" w:hAnsi="Segoe UI" w:cs="Segoe UI"/>
      <w:sz w:val="18"/>
      <w:szCs w:val="18"/>
    </w:rPr>
  </w:style>
  <w:style w:type="paragraph" w:styleId="Revision">
    <w:name w:val="Revision"/>
    <w:hidden/>
    <w:uiPriority w:val="99"/>
    <w:semiHidden/>
    <w:rsid w:val="0007312A"/>
    <w:pPr>
      <w:spacing w:after="0" w:line="240" w:lineRule="auto"/>
    </w:pPr>
  </w:style>
  <w:style w:type="character" w:customStyle="1" w:styleId="Heading4Char">
    <w:name w:val="Heading 4 Char"/>
    <w:basedOn w:val="DefaultParagraphFont"/>
    <w:link w:val="Heading4"/>
    <w:uiPriority w:val="9"/>
    <w:rsid w:val="00AF74C5"/>
    <w:rPr>
      <w:rFonts w:ascii="Tahoma" w:eastAsiaTheme="majorEastAsia" w:hAnsi="Tahoma" w:cstheme="majorBidi"/>
      <w:i/>
      <w:iCs/>
      <w:color w:val="2F5496" w:themeColor="accent5" w:themeShade="BF"/>
      <w:sz w:val="24"/>
    </w:rPr>
  </w:style>
  <w:style w:type="character" w:styleId="FollowedHyperlink">
    <w:name w:val="FollowedHyperlink"/>
    <w:basedOn w:val="DefaultParagraphFont"/>
    <w:uiPriority w:val="99"/>
    <w:semiHidden/>
    <w:unhideWhenUsed/>
    <w:rsid w:val="00B1166E"/>
    <w:rPr>
      <w:color w:val="954F72" w:themeColor="followedHyperlink"/>
      <w:u w:val="single"/>
    </w:rPr>
  </w:style>
  <w:style w:type="paragraph" w:styleId="Title">
    <w:name w:val="Title"/>
    <w:basedOn w:val="Normal"/>
    <w:next w:val="Normal"/>
    <w:link w:val="TitleChar"/>
    <w:uiPriority w:val="10"/>
    <w:qFormat/>
    <w:rsid w:val="00FF6BC1"/>
    <w:pPr>
      <w:spacing w:after="0" w:line="240" w:lineRule="auto"/>
      <w:contextualSpacing/>
    </w:pPr>
    <w:rPr>
      <w:rFonts w:ascii="Tahoma" w:eastAsiaTheme="majorEastAsia" w:hAnsi="Tahoma" w:cstheme="majorBidi"/>
      <w:i/>
      <w:color w:val="385623" w:themeColor="accent6" w:themeShade="80"/>
      <w:spacing w:val="-10"/>
      <w:kern w:val="28"/>
      <w:sz w:val="40"/>
      <w:szCs w:val="56"/>
    </w:rPr>
  </w:style>
  <w:style w:type="character" w:customStyle="1" w:styleId="TitleChar">
    <w:name w:val="Title Char"/>
    <w:basedOn w:val="DefaultParagraphFont"/>
    <w:link w:val="Title"/>
    <w:uiPriority w:val="10"/>
    <w:rsid w:val="00FF6BC1"/>
    <w:rPr>
      <w:rFonts w:ascii="Tahoma" w:eastAsiaTheme="majorEastAsia" w:hAnsi="Tahoma" w:cstheme="majorBidi"/>
      <w:i/>
      <w:color w:val="385623" w:themeColor="accent6" w:themeShade="80"/>
      <w:spacing w:val="-10"/>
      <w:kern w:val="28"/>
      <w:sz w:val="40"/>
      <w:szCs w:val="56"/>
    </w:rPr>
  </w:style>
  <w:style w:type="paragraph" w:styleId="Header">
    <w:name w:val="header"/>
    <w:basedOn w:val="Normal"/>
    <w:link w:val="HeaderChar"/>
    <w:uiPriority w:val="99"/>
    <w:unhideWhenUsed/>
    <w:rsid w:val="00CB6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2C1"/>
    <w:rPr>
      <w:sz w:val="24"/>
    </w:rPr>
  </w:style>
  <w:style w:type="paragraph" w:styleId="Footer">
    <w:name w:val="footer"/>
    <w:basedOn w:val="Normal"/>
    <w:link w:val="FooterChar"/>
    <w:uiPriority w:val="99"/>
    <w:unhideWhenUsed/>
    <w:rsid w:val="00CB6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2C1"/>
    <w:rPr>
      <w:sz w:val="24"/>
    </w:rPr>
  </w:style>
  <w:style w:type="paragraph" w:styleId="TOCHeading">
    <w:name w:val="TOC Heading"/>
    <w:basedOn w:val="Heading1"/>
    <w:next w:val="Normal"/>
    <w:uiPriority w:val="39"/>
    <w:unhideWhenUsed/>
    <w:qFormat/>
    <w:rsid w:val="00541F5A"/>
    <w:pPr>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541F5A"/>
    <w:pPr>
      <w:spacing w:after="100"/>
    </w:pPr>
  </w:style>
  <w:style w:type="paragraph" w:styleId="TOC2">
    <w:name w:val="toc 2"/>
    <w:basedOn w:val="Normal"/>
    <w:next w:val="Normal"/>
    <w:autoRedefine/>
    <w:uiPriority w:val="39"/>
    <w:unhideWhenUsed/>
    <w:rsid w:val="00541F5A"/>
    <w:pPr>
      <w:spacing w:after="100"/>
      <w:ind w:left="240"/>
    </w:pPr>
  </w:style>
  <w:style w:type="paragraph" w:styleId="TOC3">
    <w:name w:val="toc 3"/>
    <w:basedOn w:val="Normal"/>
    <w:next w:val="Normal"/>
    <w:autoRedefine/>
    <w:uiPriority w:val="39"/>
    <w:unhideWhenUsed/>
    <w:rsid w:val="00541F5A"/>
    <w:pPr>
      <w:spacing w:after="100"/>
      <w:ind w:left="480"/>
    </w:pPr>
  </w:style>
  <w:style w:type="character" w:styleId="UnresolvedMention">
    <w:name w:val="Unresolved Mention"/>
    <w:basedOn w:val="DefaultParagraphFont"/>
    <w:uiPriority w:val="99"/>
    <w:semiHidden/>
    <w:unhideWhenUsed/>
    <w:rsid w:val="00DA2F74"/>
    <w:rPr>
      <w:color w:val="605E5C"/>
      <w:shd w:val="clear" w:color="auto" w:fill="E1DFDD"/>
    </w:rPr>
  </w:style>
  <w:style w:type="paragraph" w:styleId="NormalWeb">
    <w:name w:val="Normal (Web)"/>
    <w:basedOn w:val="Normal"/>
    <w:uiPriority w:val="99"/>
    <w:semiHidden/>
    <w:unhideWhenUsed/>
    <w:rsid w:val="00A7486A"/>
    <w:pPr>
      <w:spacing w:before="100" w:beforeAutospacing="1" w:after="100" w:afterAutospacing="1" w:line="240" w:lineRule="auto"/>
    </w:pPr>
    <w:rPr>
      <w:rFonts w:ascii="Times New Roman" w:eastAsia="Times New Roman" w:hAnsi="Times New Roman" w:cs="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9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entu.ca/about/how-find-us" TargetMode="External"/><Relationship Id="rId18" Type="http://schemas.openxmlformats.org/officeDocument/2006/relationships/hyperlink" Target="https://www.trentu.ca/wellness/sas" TargetMode="External"/><Relationship Id="rId26" Type="http://schemas.openxmlformats.org/officeDocument/2006/relationships/hyperlink" Target="https://www.trentu.ca/academicskills/how-guides/how-learn-online" TargetMode="External"/><Relationship Id="rId39" Type="http://schemas.openxmlformats.org/officeDocument/2006/relationships/hyperlink" Target="http://www.trentu.ca/academicskills/documentation/" TargetMode="External"/><Relationship Id="rId3" Type="http://schemas.openxmlformats.org/officeDocument/2006/relationships/styles" Target="styles.xml"/><Relationship Id="rId21" Type="http://schemas.openxmlformats.org/officeDocument/2006/relationships/hyperlink" Target="https://www.trentu.ca/fphl/" TargetMode="External"/><Relationship Id="rId34" Type="http://schemas.openxmlformats.org/officeDocument/2006/relationships/hyperlink" Target="https://www.trentu.ca/academicskills/how-guides/how-edit-your-writing/grammar-and-style" TargetMode="External"/><Relationship Id="rId42" Type="http://schemas.openxmlformats.org/officeDocument/2006/relationships/hyperlink" Target="https://www.trentu.ca/advising/peterborough_booking.php" TargetMode="External"/><Relationship Id="rId47" Type="http://schemas.openxmlformats.org/officeDocument/2006/relationships/hyperlink" Target="https://www.trentu.ca/currentstudents/academics/peer-support"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rentu.ca/advising/overview.php" TargetMode="External"/><Relationship Id="rId17" Type="http://schemas.openxmlformats.org/officeDocument/2006/relationships/hyperlink" Target="https://www.trentu.ca/careers/" TargetMode="External"/><Relationship Id="rId25" Type="http://schemas.openxmlformats.org/officeDocument/2006/relationships/hyperlink" Target="https://www.trentu.ca/academicskills/how-guides/how-manage-your-time/time-management-strategies" TargetMode="External"/><Relationship Id="rId33" Type="http://schemas.openxmlformats.org/officeDocument/2006/relationships/hyperlink" Target="https://www.trentu.ca/academicskills/how-guides/how-succeed-math-and-science" TargetMode="External"/><Relationship Id="rId38" Type="http://schemas.openxmlformats.org/officeDocument/2006/relationships/hyperlink" Target="https://www.trentu.ca/academicskills/how-guides/how-learn-online/academic-integrity-and-online-learning" TargetMode="External"/><Relationship Id="rId46" Type="http://schemas.openxmlformats.org/officeDocument/2006/relationships/hyperlink" Target="https://www.trentu.ca/wellness/counselling" TargetMode="External"/><Relationship Id="rId2" Type="http://schemas.openxmlformats.org/officeDocument/2006/relationships/numbering" Target="numbering.xml"/><Relationship Id="rId16" Type="http://schemas.openxmlformats.org/officeDocument/2006/relationships/hyperlink" Target="http://trentu.ca/library/help/guides" TargetMode="External"/><Relationship Id="rId20" Type="http://schemas.openxmlformats.org/officeDocument/2006/relationships/hyperlink" Target="https://www.trentu.ca/wellness/counselling" TargetMode="External"/><Relationship Id="rId29" Type="http://schemas.openxmlformats.org/officeDocument/2006/relationships/hyperlink" Target="https://www.trentu.ca/academicskills/how-guides/how-study/lectures-listening-notetaking" TargetMode="External"/><Relationship Id="rId41" Type="http://schemas.openxmlformats.org/officeDocument/2006/relationships/hyperlink" Target="https://www.trentu.ca/vpacademic/academic-integrity/undergraduate-academic-integrit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ntu.ca/registrar/welcome/learn-more/students" TargetMode="External"/><Relationship Id="rId24" Type="http://schemas.openxmlformats.org/officeDocument/2006/relationships/hyperlink" Target="https://www.trentu.ca/currentstudents/student-support/peer-support-programs" TargetMode="External"/><Relationship Id="rId32" Type="http://schemas.openxmlformats.org/officeDocument/2006/relationships/hyperlink" Target="https://www.trentu.ca/academicskills/how-guides/how-study/read-critically-and-efficiently/reading-humanities-and-social-sciences" TargetMode="External"/><Relationship Id="rId37" Type="http://schemas.openxmlformats.org/officeDocument/2006/relationships/hyperlink" Target="https://www.trentu.ca/academicskills/how-guides/how-succeed-math-and-science/writing-lab-reports" TargetMode="External"/><Relationship Id="rId40" Type="http://schemas.openxmlformats.org/officeDocument/2006/relationships/hyperlink" Target="https://www.trentu.ca/academicskills/how-guides/how-use-sources/avoiding-plagiarism" TargetMode="External"/><Relationship Id="rId45" Type="http://schemas.openxmlformats.org/officeDocument/2006/relationships/hyperlink" Target="https://www.trentu.ca/wellness/health" TargetMode="External"/><Relationship Id="rId5" Type="http://schemas.openxmlformats.org/officeDocument/2006/relationships/webSettings" Target="webSettings.xml"/><Relationship Id="rId15" Type="http://schemas.openxmlformats.org/officeDocument/2006/relationships/hyperlink" Target="https://youtu.be/qMiZy-cBovE" TargetMode="External"/><Relationship Id="rId23" Type="http://schemas.openxmlformats.org/officeDocument/2006/relationships/hyperlink" Target="https://www.trentu.ca/durham/student-life/student-support-services" TargetMode="External"/><Relationship Id="rId28" Type="http://schemas.openxmlformats.org/officeDocument/2006/relationships/hyperlink" Target="https://www.trentu.ca/academicskills/how-guides/how-learn-online/successful-participation-online-discussion-board" TargetMode="External"/><Relationship Id="rId36" Type="http://schemas.openxmlformats.org/officeDocument/2006/relationships/hyperlink" Target="https://www.trentu.ca/academicskills/how-guides/how-write-university/developing-argument/flexible-essay-model" TargetMode="External"/><Relationship Id="rId49" Type="http://schemas.openxmlformats.org/officeDocument/2006/relationships/footer" Target="footer1.xml"/><Relationship Id="rId10" Type="http://schemas.openxmlformats.org/officeDocument/2006/relationships/hyperlink" Target="https://www.trentu.ca/advising/" TargetMode="External"/><Relationship Id="rId19" Type="http://schemas.openxmlformats.org/officeDocument/2006/relationships/hyperlink" Target="https://www.trentu.ca/wellness/health" TargetMode="External"/><Relationship Id="rId31" Type="http://schemas.openxmlformats.org/officeDocument/2006/relationships/hyperlink" Target="https://www.trentu.ca/academicskills/how-guides/how-study/read-critically-and-efficiently/reading-scientific-papers" TargetMode="External"/><Relationship Id="rId44" Type="http://schemas.openxmlformats.org/officeDocument/2006/relationships/hyperlink" Target="https://www.trentu.ca/wellness/sas" TargetMode="External"/><Relationship Id="rId4" Type="http://schemas.openxmlformats.org/officeDocument/2006/relationships/settings" Target="settings.xml"/><Relationship Id="rId9" Type="http://schemas.openxmlformats.org/officeDocument/2006/relationships/hyperlink" Target="https://www.trentu.ca/registrar/academic-calendar/undergraduate-calendar" TargetMode="External"/><Relationship Id="rId14" Type="http://schemas.openxmlformats.org/officeDocument/2006/relationships/hyperlink" Target="http://www.trentu.ca/it/going-remote-students" TargetMode="External"/><Relationship Id="rId22" Type="http://schemas.openxmlformats.org/officeDocument/2006/relationships/hyperlink" Target="http://www.trentu.ca/academicskills/" TargetMode="External"/><Relationship Id="rId27" Type="http://schemas.openxmlformats.org/officeDocument/2006/relationships/hyperlink" Target="https://www.trentu.ca/academicskills/how-guides/how-learn-online/taking-notes-online-lectures-and-materials" TargetMode="External"/><Relationship Id="rId30" Type="http://schemas.openxmlformats.org/officeDocument/2006/relationships/hyperlink" Target="https://www.trentu.ca/academicskills/how-guides/how-study/read-critically-and-efficiently/reading-textbooks" TargetMode="External"/><Relationship Id="rId35" Type="http://schemas.openxmlformats.org/officeDocument/2006/relationships/hyperlink" Target="https://www.trentu.ca/academicskills/how-guides/how-write-university/developing-argument" TargetMode="External"/><Relationship Id="rId43" Type="http://schemas.openxmlformats.org/officeDocument/2006/relationships/hyperlink" Target="https://www.trentu.ca/careers/" TargetMode="External"/><Relationship Id="rId48" Type="http://schemas.openxmlformats.org/officeDocument/2006/relationships/hyperlink" Target="https://www.trentu.ca/coronavirus/?" TargetMode="External"/><Relationship Id="rId8" Type="http://schemas.openxmlformats.org/officeDocument/2006/relationships/hyperlink" Target="https://www.trentu.ca/currentstudents/new-trent/orientation/summer-orientation"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8EF29-9104-4D8C-9406-AFEFC371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5350</Words>
  <Characters>30498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Stewart Eves</dc:creator>
  <cp:keywords/>
  <dc:description/>
  <cp:lastModifiedBy>ESE</cp:lastModifiedBy>
  <cp:revision>4</cp:revision>
  <dcterms:created xsi:type="dcterms:W3CDTF">2021-05-12T17:24:00Z</dcterms:created>
  <dcterms:modified xsi:type="dcterms:W3CDTF">2021-05-12T17:29:00Z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